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5A" w:rsidRPr="004F6187" w:rsidRDefault="0084465A" w:rsidP="0084465A">
      <w:pPr>
        <w:ind w:firstLine="567"/>
        <w:jc w:val="center"/>
        <w:rPr>
          <w:rFonts w:ascii="Times New Roman" w:hAnsi="Times New Roman" w:cs="Times New Roman"/>
          <w:sz w:val="20"/>
          <w:szCs w:val="20"/>
          <w:lang w:val="kk-KZ"/>
        </w:rPr>
      </w:pPr>
      <w:r w:rsidRPr="004F6187">
        <w:rPr>
          <w:rFonts w:ascii="Times New Roman" w:hAnsi="Times New Roman" w:cs="Times New Roman"/>
          <w:sz w:val="20"/>
          <w:szCs w:val="20"/>
          <w:lang w:val="kk-KZ"/>
        </w:rPr>
        <w:t>Глоссарии</w:t>
      </w:r>
    </w:p>
    <w:p w:rsidR="0084465A" w:rsidRPr="004F6187" w:rsidRDefault="0084465A" w:rsidP="0084465A">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АБСОЛЮТТІ </w:t>
      </w:r>
      <w:r w:rsidRPr="004F6187">
        <w:rPr>
          <w:rFonts w:ascii="Times New Roman" w:hAnsi="Times New Roman" w:cs="Times New Roman"/>
          <w:caps/>
          <w:sz w:val="20"/>
          <w:szCs w:val="20"/>
          <w:lang w:val="kk-KZ"/>
        </w:rPr>
        <w:t>және салыстырмалы ақиқат</w:t>
      </w:r>
      <w:r w:rsidRPr="004F6187">
        <w:rPr>
          <w:rFonts w:ascii="Times New Roman" w:hAnsi="Times New Roman" w:cs="Times New Roman"/>
          <w:sz w:val="20"/>
          <w:szCs w:val="20"/>
          <w:lang w:val="kk-KZ"/>
        </w:rPr>
        <w:t xml:space="preserve"> – классикалық философияның таным теориясы категориясы, таным үдерісінің даму өрісін сипаттайды. Жалпы ақиқаттың классикалық теориясы бойынша, ақиқатқа мынандай ұстанымдар тән: 1) шындық білімге тәуелді болмайды; 2) адам ойы мен шындық арасында түбегейлі сәйкестік орнатуға болады; 3) ой мен шындық сәйкестігін анықтау өлшемі бар; 4) сәйкес келу теориясының өзі логикалық тұрғыда қайшы келмейді. Ақиқаттың өзі объективті, нақты және процесс. Осыдан келіп ақиқаттың абсолюттілігі мен салыстырмалылығы келіп туындайды. А. және С. а. ұғымы таным жүйесін белгілі бір уақыт пен кеңістікте болып отыратын тарихи жағдаймен байланысты үдеріс ретінде түсінумен байланысты. Ол: 1) бұдан бұрын танылған және ғылым дамуының бұдан былайғы үдерісінде танылатын заттар мен құбылыстар арасындағы; 2) ғылымның бұдан кейінгі дамуы барысында біздің біліміміздің құрамында өзгеруі, дәлелденуі, теріске шығарылуы мүмкін білім мен теріске шығарылмаған күйінде қалатын білім арасындағы арақатынасты ашып көрсетеді. </w:t>
      </w:r>
    </w:p>
    <w:p w:rsidR="0084465A" w:rsidRPr="004F6187" w:rsidRDefault="0084465A" w:rsidP="0084465A">
      <w:pPr>
        <w:ind w:firstLine="567"/>
        <w:jc w:val="both"/>
        <w:rPr>
          <w:rFonts w:ascii="Times New Roman" w:hAnsi="Times New Roman" w:cs="Times New Roman"/>
          <w:sz w:val="20"/>
          <w:szCs w:val="20"/>
          <w:lang w:val="kk-KZ"/>
        </w:rPr>
      </w:pPr>
      <w:r w:rsidRPr="004F6187">
        <w:rPr>
          <w:rFonts w:ascii="Times New Roman" w:hAnsi="Times New Roman" w:cs="Times New Roman"/>
          <w:bCs/>
          <w:sz w:val="20"/>
          <w:szCs w:val="20"/>
          <w:lang w:val="kk-KZ"/>
        </w:rPr>
        <w:t xml:space="preserve">АБСТРАКТІЛІК ПЕН НАҚТЫЛЫҚ </w:t>
      </w:r>
      <w:r w:rsidRPr="004F6187">
        <w:rPr>
          <w:rFonts w:ascii="Times New Roman" w:hAnsi="Times New Roman" w:cs="Times New Roman"/>
          <w:sz w:val="20"/>
          <w:szCs w:val="20"/>
          <w:lang w:val="kk-KZ"/>
        </w:rPr>
        <w:t>– Гегель бұл терминдерді бір-біріне әрі қарама-қарсы, әрі ажырамас бірлікте қараған. Оның пайымдауынша абстрактілік те, нақтылық та, ең алдымен, болмыста болатын қасиет және соған байланысты ойлау жүйесіне де тән ұғым. Гегельдің пайымдауынша, нақтылық сан алуандықтың бірлігі, тұтастығы. Оның мағынасы: әрбір жеке зат, процесс, құбылыс – тұтас нәрсе, олардың әрқайсысы көптеген қасиеттердің, белгілердің, қатынастардың іштей байланысқан бірлігі, оқшауланған түйіні. Тұтастық не бірлік кездейсоқ, бір-біріне селқос нәрселердің жиынтығы емес, бірінен-бірі туындайтын нәрселердің бірлігі. Осындай табиғаты бір, бірақ әр түрлі құбылыстардың дербес тұтастығын нақтылық дейміз. Мысалы, Жер басқа аспан денелерінен біршама дербес, нақты тұтастық, адамдар қоғамы, ондағы әрбір халық, мемлекет т.б. дүниелерден қаншалықты тәуелсіз, дербес болса да, олар сол шеңберде өзіндік іштей байланысқа құрылған. Үлкен тұтастық ішінде олар қанша түрге бөлінсе де, жалпы табиғаты бір. Яғни, Н. тұтастықтан бөліп алған жеке қасиет бола алмайды, себебі ол іштей дербестікке ие емес, сондықтан да басқа дүниемен өз дербестігі негізінде қатынас жасай алмайды. А. осындай дербес тұтастықтың ажырамас бір жағы, қасиеті, белгісі т.б. Бұл сондықтан да қарапайымдылық, жетілмегендік, сыңаржақтылық ұғымдарымен барабар. Бірақ өмірдің өзінде А. құбылыстар, формалар, қатынастар болады. Өмірдің өзіндегі осындай жалған көріністер адамға А. қайсы, Н. қайсы екенін ажыратқыза бермейді. Алдамшы көріністермен адастырып бағады. Эмпирикалық логиканың (Локк, т.б.) А. пен Н. туралы тұжырымы тап осы өмірдегі жалған көріністің көшірмесі. Олар да құбылыстарға тән бір ортақ қасиетті бөліп алып, олардың барлығының шын табиғаты осы деп түсіндіреді. Бұл адасушылықтың әлеуметтік негізі бар. Сондықтан да оны жөніне келтіру өте қиын. Төңкерілген дүниенің төңкерілген санасын орнына келтіру үшін дүниенің өзін аяғына тұрғызу қажет. Бірақ оны түсіне үшін бұл міндетті емес</w:t>
      </w:r>
    </w:p>
    <w:p w:rsidR="0084465A" w:rsidRPr="004F6187" w:rsidRDefault="0084465A" w:rsidP="0084465A">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АБСТРАКЦИОНИЗМ (лат. abstractіo – дерексіздік, бөлініс, оқшаулық) – қазіргі заман өнеріндегі қоршаған ортаны бейнелеуде нақты заттарды ескермейтін ағым. Абстракті өнер шындықты тікелей көрсетпейтіндіктен, оны кейде «затсыздандырылған» деп айтады. Ол үшін бейнеленетін нәрселердің көркемдік бітімдері (кеңістіктегі формалары, аумағы, бояуы т.б.) маңызды емес, бірінші орынға суреткер- тұлғаның субъектілік көңіл-күйі шығады. А. 1910 ж. Мюнхенде, Амстердамда, Мәскеуде шамамен бір уақытта қалыптасты да, 1930 ж. Париж бен Нью-Йоркте кеңінен өрістеді. А-нің эстетик. бағдарламасын 1910 ж. В. Кандинский «Өнердегі руханилық туралы» еңбегінде айқындап берді. А. екі бағытта дамыды: оқыс бояулар мен кескіндердің қиюласуын үйлесімді етуге ұмтылу және геометриялық абстракцияларды құрастыру. Біріншісі экспрессионизм және фовизм тәрізді ағымдармен түбірлес болып, түсті заттық шындықтан толық ажыратқысы келді. Осы бағытта Оп-Арт деп аталатын, бояудың қиюластығын елестететін музыкалық және басқа да ассоциациялардан туатын синестезия идеясына негізделген ағым пайда болды. Бұл түрдегі А-нің кубизммен ортақ шыққан тегі бір болғанымен, одан айырмашылықтары да болды. А-нің осы бағытының тармақтары бірнеше: М. Ларионовтың сәулешілдігі, К. Малевичтің супрематизімі, Л. Попованың стиль тобы 1917 ж. Голландияда жаңа пластицизм идеясын ұсынды: геометриялық бітімдердің анықтылығы, айқындылығы және қарапайымдылығы табиғат ретсіздігінен жоғары тұрады. А-нің кейбір көріністері дадаизм мен сюрреализм өкілдерінің кейбір шығармаларынан байқалды.</w:t>
      </w:r>
    </w:p>
    <w:p w:rsidR="0084465A" w:rsidRPr="004F6187" w:rsidRDefault="0084465A" w:rsidP="0084465A">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 xml:space="preserve">АБСТРАКЦИЯ (лат. abstractіo – ойша бағамдау) </w:t>
      </w:r>
      <w:r w:rsidRPr="004F6187">
        <w:rPr>
          <w:rFonts w:ascii="Times New Roman" w:hAnsi="Times New Roman" w:cs="Times New Roman"/>
          <w:sz w:val="20"/>
          <w:szCs w:val="20"/>
          <w:lang w:val="kk-KZ"/>
        </w:rPr>
        <w:t xml:space="preserve">– </w:t>
      </w:r>
      <w:r w:rsidRPr="004F6187">
        <w:rPr>
          <w:rFonts w:ascii="Times New Roman" w:hAnsi="Times New Roman" w:cs="Times New Roman"/>
          <w:noProof/>
          <w:sz w:val="20"/>
          <w:szCs w:val="20"/>
          <w:lang w:val="kk-KZ"/>
        </w:rPr>
        <w:t>шынайылықтың бейнесін ойша бағамдау және толтыру арқылы құрастыру. Ойша бағамдау арқылы заттың, немесе құбылыстың қарапайым жобасын жасайды, ал толтыру арқылы оны күрделендіріп, түрлі нобайына алаңдамай, танымдық мәні бар ғылыми таңбаға айналдырады. Абай бұл сөзді ой суреті деп аударған.</w:t>
      </w:r>
    </w:p>
    <w:p w:rsidR="0084465A" w:rsidRPr="004F6187" w:rsidRDefault="0084465A" w:rsidP="004F6187">
      <w:pPr>
        <w:ind w:firstLine="567"/>
        <w:jc w:val="both"/>
        <w:rPr>
          <w:rFonts w:ascii="Times New Roman" w:hAnsi="Times New Roman" w:cs="Times New Roman"/>
          <w:spacing w:val="-4"/>
          <w:sz w:val="20"/>
          <w:szCs w:val="20"/>
          <w:lang w:val="kk-KZ"/>
        </w:rPr>
      </w:pPr>
      <w:r w:rsidRPr="004F6187">
        <w:rPr>
          <w:rFonts w:ascii="Times New Roman" w:hAnsi="Times New Roman" w:cs="Times New Roman"/>
          <w:noProof/>
          <w:sz w:val="20"/>
          <w:szCs w:val="20"/>
          <w:lang w:val="kk-KZ"/>
        </w:rPr>
        <w:lastRenderedPageBreak/>
        <w:t xml:space="preserve">АВАНГАРДИЗМ, авангардшылдық (франц. avant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gardіsme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алғы шептегілер) – қалыптасқан қағидалар мен дәстүрден, өмір бірқалыптылығынан алшақтай отырып, көркем мәдениетті жаңғыртпақ болған мәдени ағым. А. ХІХ ғ-дың аяғы мен ХХ ғ-дың 60 – 70 жылдарында өрістеді. Ол модернизмнің тым әсіреленген бағыты ретінде қалыптасты. А-нің басты мәнісі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мәдени мирасқорлықтың маңызын кемітіп, « мәңгі құндылықтар» деген ұғымды қайта қарау. А-нің пайда болуына философияда постклассикалық ағымның (Шопенгауэр, Ницше, Бергсон, Хайдеггер, Сартр, т.б.) ықпал етуі; психологияда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фрейдизм мен психоанализдің қалыптасуы, лингвистиканың мәдениеттанулық деңгейде көрінуі; еуропаорталықтық принциптен бас тартып, шығыстық мәдениеттерге, дінге назар аудару; теософия, антропософия, жаңа эзотериялық ілімдердің жандануы үлкен әсерін тигізді. А. ұғым-терминін өнертануда алғашқы рет қолданысқа енгізген француз көркем өнер сыншысы Т.Дюре болды. А. өкілдері өнерді өмірден айырып қарап, оның әлеум. маңызын жоққа шығарды, өнердің ерекше эстет. табиғатын әсіреледі. Реализмді теріске шығарғандардың барлығы өздерін «авангардшылар» қатарындамыз деп есептеді, тарихи-мәдени маңыздылығы бойынша А-нің екі </w:t>
      </w:r>
      <w:r w:rsidRPr="004F6187">
        <w:rPr>
          <w:rFonts w:ascii="Times New Roman" w:hAnsi="Times New Roman" w:cs="Times New Roman"/>
          <w:noProof/>
          <w:spacing w:val="-4"/>
          <w:sz w:val="20"/>
          <w:szCs w:val="20"/>
          <w:lang w:val="kk-KZ"/>
        </w:rPr>
        <w:t>бағытын айыруға болады: ғаламдық және шағын аумақты. Соңғылары өздерінің жеке ізденістері мен тәжірибелері арқылы жалпы А-нің ықпалын күшейтті. А. өнердің әр саласында өзінше көрініс тапты: театрда реалистік декорация абстракті конструкциямен алмастырылды, қойылымның шарттылығына, еркіндігіне ерекше назар аударды (Б. Брехт, Вс. Мейрхольд, Е. Вахтангов т.б.); әдебиетте (А. Бехер, П. Элюар, М. Пруст, Ф. Кафка, Э. Ионеско т.б.) жаңа рәміздік-шарттылық тәсілдер кеңінен қолданылды; бейнелеу өнерінде (П. Пикассо, М.Шагал, С. Дали, Маттисс т.б.) абстракшылдықтың, дадаизмнің, сюрреализмнің, конструктивизмнің т.б. тәсілдері алдыңғы қатарға шықты; музыкада, әсіресе, таспаға жазып алып алу және электронды синтезатордың пайда болуы, оны 20 ғ. ырғақтарына сәйкестендірді; сәулет өнеріндегі А. стиліндегі ғимараттар адамзат қиялының нәтижесі ретінде көрініс тапты. Ғасыр басында А. бағыты қаншама әділ сынға ұшырағанымен, өзінің мәдени құндылығын жоғалтпады.</w:t>
      </w:r>
      <w:r w:rsidRPr="004F6187">
        <w:rPr>
          <w:rFonts w:ascii="Times New Roman" w:hAnsi="Times New Roman" w:cs="Times New Roman"/>
          <w:spacing w:val="-4"/>
          <w:sz w:val="20"/>
          <w:szCs w:val="20"/>
          <w:lang w:val="kk-KZ"/>
        </w:rPr>
        <w:t xml:space="preserve"> </w:t>
      </w:r>
    </w:p>
    <w:p w:rsidR="0084465A" w:rsidRPr="004F6187" w:rsidRDefault="0084465A" w:rsidP="0084465A">
      <w:pPr>
        <w:ind w:firstLine="567"/>
        <w:jc w:val="both"/>
        <w:rPr>
          <w:rFonts w:ascii="Times New Roman" w:hAnsi="Times New Roman" w:cs="Times New Roman"/>
          <w:spacing w:val="-4"/>
          <w:sz w:val="20"/>
          <w:szCs w:val="20"/>
          <w:lang w:val="kk-KZ"/>
        </w:rPr>
      </w:pPr>
      <w:r w:rsidRPr="004F6187">
        <w:rPr>
          <w:rFonts w:ascii="Times New Roman" w:hAnsi="Times New Roman" w:cs="Times New Roman"/>
          <w:spacing w:val="-4"/>
          <w:sz w:val="20"/>
          <w:szCs w:val="20"/>
          <w:lang w:val="kk-KZ"/>
        </w:rPr>
        <w:t xml:space="preserve">АДАСУ – ақиқат ретінде жаңсақ қабылданатын, нақты шындықпен сәйкес келмейтін сана мазмұны. А. ұғымын танымдық тұрғыда және моральдық тұрғыда қарастыруға болады. Танымдық тұрғыда А. танымның шындықтан ауытқуын білдірсе, ал екіншісі, адамның өмір жолында қателесуін, теріс жолға түсіп, азғындауын, адамгершілік, кісілік жолдан шығуын білдіреді. А. да шындықты, объективті дүниені біржақты бейнелейтін белгілі бір шындыққа сүйенеді. А-дың басталуы таным жолын таңдау еркіндігін дұрыс пайдаланбаумен, шешілетін мәселенің күрделілігімен, ойды іске асыру барысындағы мәліметтің толымсыздығымен байланысты. А-дың психологиялық және әлеуметтік негіздері болады. Бірақ оны моральдық-психологиялық феномен ретіндегі саналы өтіріктен ажырата білуіміз керек. Өтірік істің шынайы болмысын бұрмалаумен байланысты, біреуді саналы түрде қателесуге итермелеу мақсатын көздейді. А. – қателескен пайымға негізделетін ақиқаттан ауытқу, ол әр кезде жаңсақ алғышарттарға сүйенеді. Сондықтан, оны қателесуден ажырата білуіміз қажет. Қателесу ойлаудың тек формальды тұсындағы ауытқуларды ғана көрсетеді. А-ға алғашқы жіктемені Ф.Бэкон өзінің «идолдар» туралы ілімінде берген болатын. Оның философиялық жүйесінің сынға арналған бөлігі негізінен адамның адасуының себептерін анықтауға және оларды жоюдың жолдарын ұсынуға бағытталған. А. – адамға тән құбылыс, яғни өмір жолында қателесу, тіршілік бағдарынан шатасу, теріс жолға түсу, азғындап адасу, адамгершілік, кісілік жолынан шығу дегенді білдіреді. Діни философия А-ды адамның кәміл жаратылыс болмауымен байланыстырады. Адамға тән үштік құрылым: жан, тән және рух, оған А-дың тән болатындығын дәлелдейді. Екінші фактор еркіндікті орнымен пайдаланбау. Құранда: «Сәмуд қауымына келер болсақ, біз оларға тура жолды көрсеттік. Бірақ олар адасушылықты таңдады» (44/17-аят) делінеді. Мұхаммед пайғамбар: «Ей қауым! Сендерден бұрынғы қауым осы себепті (тағдыр жайлы таласқа түскені үшін) адасқан. Кітаптың бір бөлімін екінші бөліміне қарсы қойғаны үшін адасты…» –деп айтқан. Ислам дінінде кісілік жолы «құдай жолы» мәнімен үндеседі. Абай әділет пен шапағаттан айрылу – А-дың басы екенін аңғартады. «…Ғадаләт, шапағаттан босанбаңдар. Егер босансаң, иман да, адамдық та һәммасы босанады. Аллаяр софының бір фәрдәдан жүз фәрдә бижай (жайсыз, қолайсыз) дегені басына келеді» дейді Абай. Енді бірде Абай: «Мал, мақтан, ғиззат-құрмет адамды өзі іздеп тапса, адамдықты бұзбайды һәм көрік болады. Егер адам өзі оларға табынып іздесе, тапса да, таппаса да адамдығы жоғалады» дейді. Бұл тәлім сөздер кісілік жолдан адастыратындардан аулақ болу шартын уағыздайды. </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bCs/>
          <w:sz w:val="20"/>
          <w:szCs w:val="20"/>
          <w:lang w:val="kk-KZ"/>
        </w:rPr>
        <w:t>АКСИОМА</w:t>
      </w:r>
      <w:r w:rsidRPr="004F6187">
        <w:rPr>
          <w:rFonts w:ascii="Times New Roman" w:hAnsi="Times New Roman" w:cs="Times New Roman"/>
          <w:sz w:val="20"/>
          <w:szCs w:val="20"/>
          <w:lang w:val="kk-KZ"/>
        </w:rPr>
        <w:t xml:space="preserve"> (гр. аxioma – мақұлданған қағида) – белгілі теорияда дәлелденбейтін тұғырда алынатын және одан (немесе оның жиынтығынан) теорияның барлық басқа сөйлемдері ондағы тұжырымдау ережелері бойынша қорытып шығарылатын қайсібір ғыл.теорияның бастапқы тұжырымы (сөйлемі). Ежелгі заманнан ХІХ ғ. ортасына шейін А. интуитивті айқын және априорлы ақиқат сөйлемдер деп қарастырылды. Бұл ретте адамның практикалық таным әрекеті мен қатыстылығы назардан тыс қалып келді. Адамның практикалық әрекеттері миллиардтаған рет қайталана отырып, адам санасында логика логикалық бейне болып қалыптасады, сөйтіп көп рет қайталануы себепті аксиомалар мәніне ие болады. Қазіргі аксиомалық әдіс А-дан бір ғана шарттың орындалуын осы теорияның барлық басқа сөйлемдерін қабылданған логикалық ережелер көмегімен түйіндеу үшін бастапқы қағидалар болып қалуын талап етеді. А-ның ақиқаттығы туралы мәселе не басқа бір ғылыми теориялар шеңберінде, не осы жүйенің </w:t>
      </w:r>
      <w:r w:rsidRPr="004F6187">
        <w:rPr>
          <w:rFonts w:ascii="Times New Roman" w:hAnsi="Times New Roman" w:cs="Times New Roman"/>
          <w:sz w:val="20"/>
          <w:szCs w:val="20"/>
          <w:lang w:val="kk-KZ"/>
        </w:rPr>
        <w:lastRenderedPageBreak/>
        <w:t>интерпретацияларын (интерпретация және модель) табу барысында шешіледі: кейбір формальді аксиомаланған жүйенің осы немесе басқа бір пәндік салада жүзеге асырылуы осындағы қабылданған А-ның ақиқаттығын дәлелдейді</w:t>
      </w:r>
    </w:p>
    <w:p w:rsidR="0084465A" w:rsidRPr="004F6187" w:rsidRDefault="0084465A" w:rsidP="004F6187">
      <w:pPr>
        <w:shd w:val="clear" w:color="auto" w:fill="FFFFFF"/>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АКСИОМАТИКАЛЫҚ ӘДІС – ғылыми теорияларды құру әдістерінің бірі. Белгілі бір ғылыми теорияны А. ә-пен құру деп аксиомалар жүйесінде алдын ала белгіленген логикалық ережелер бойынша теоремаларды (салдарды) алуды айтады. </w:t>
      </w:r>
      <w:r w:rsidRPr="004F6187">
        <w:rPr>
          <w:rFonts w:ascii="Times New Roman" w:hAnsi="Times New Roman" w:cs="Times New Roman"/>
          <w:spacing w:val="-4"/>
          <w:sz w:val="20"/>
          <w:szCs w:val="20"/>
          <w:lang w:val="kk-KZ"/>
        </w:rPr>
        <w:t>Бұл әдіс матем. дәлелдемелердің дедуктивтік сипатын анықтайды. Ол туралы алғашқы түсінік Ертедегі Грецияда (Аристотель және Эвклид еңбектері) пайда болған. Интуитивтік немесе мазмұнды аксиоматика. Бұның үлгісі – Эвклидтің «Бастамалары». Ертедегі гректердің матем. ой-өрісі осы «Бастамаларда» жинақталып біріктірілген. Ол кезде ғылымды аксиомаландыру оның тілін емес, қайта тұтас геом. білімді қамтыды. А. ә-ті осылайша түсінуді мазмұнды аксиоматика деп атайды. Ньютон классикалық математиканы, Декарт пен Лейбниц математиканы және Спиноза этиканы құруға А. ә-ті пайдаланған. Бірақ олар А. ә. Жайындағы ілімге ешбір жаңалық енгізбеді. А. ә. тек ғылыми-зерттеудің жаңа объектісін тануға ғана пайдаланылды. Мазмұнды аксиоматиканың кемшіліктері ашылған соң, ол математика мен ғылым дамуында басқадай жетілген аксиоматикамен ауыстырылды. ХІХ ғ-дың 2-жартысынан бастап математика мен логиканы негіздеуге байланысты формальды аксиоматика пайда болды. Сөйтіп, аксиоматикалық теория формальдық жүйе ретінде қарастырылатын болды. Осының нәтижесінде аксиоматика арқылы эвклидтік емес геометриялар құру мүмкіндігі анықталды. Математиканы формальдау, формальды есептеу ретінде зерттелетін жасанды тілді құру және табиғи тілдің таңбаларын ауыстыру арқылы модель әдісімен байланысты қиыншылықтан құтылу программасы күн тәртібіне қойылды. Бұл формалистік программа еді. Өйткені үздіксіз дамуда болатын математиканы қатып</w:t>
      </w:r>
      <w:r w:rsidRPr="004F6187">
        <w:rPr>
          <w:rFonts w:ascii="Times New Roman" w:hAnsi="Times New Roman" w:cs="Times New Roman"/>
          <w:sz w:val="20"/>
          <w:szCs w:val="20"/>
          <w:lang w:val="kk-KZ"/>
        </w:rPr>
        <w:t xml:space="preserve"> қалған аксиоматикалық шеңбермен шектеуге мүлде болмайды. Матем. білімнің мазмұны мен формасы теорияның формальды қайшылықсыздығы мен мазмұнды құрылымы арасындағы қайшылықты Гильберт программасы шеше алмады. Гедель бүкіл математика үшін тұтас аксиоматика жүйесін құруға және матем. білім түгіл арифметиканы толық формальдауға және аксиомаландыруға мүлде болмайтындығын тамаша дәлелдеді. А. ә. бар білімді жүйеге келтіру және жаңа теориялар жасап шығару үшін қажет. Ол матем. теорияларды біріктіріп, олардың ортақ элементтерін табуға көмектеседі. Соңғы жылдары А. ә. физиканың жаңа салаларында, теориялық биологияда, лингвистикада</w:t>
      </w:r>
      <w:r w:rsidR="004F6187">
        <w:rPr>
          <w:rFonts w:ascii="Times New Roman" w:hAnsi="Times New Roman" w:cs="Times New Roman"/>
          <w:sz w:val="20"/>
          <w:szCs w:val="20"/>
          <w:lang w:val="kk-KZ"/>
        </w:rPr>
        <w:t>, космологияда жиі қолданылады.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АҚПАРАТ, информация (лат. informatio – түсіндіру, баяндау, хабардар ету) – 1) істің жағдайы, қандай да болмасын оқиға немесе біреудің қызметі туралы хабарлау, мәлімет беру; 2) ХХ ғасырдың ортасынан бастап адам мен адам, адам мен автомат, автомат пен автомат арасындағы деректер алмасуды, жануарлар мен өсімдіктер арасындағы сигналдар алмасуды, тұқым қуушылық белгісін бір клеткадан басқа бір клеткаға, бір ағзадан (организмнен) екінші бір ағзаға жеткізуді қамтитын жалпы ғылыми ұғым; 3) кибернетиканың негізгі ұғымдарының бірі. Ақпарат үздіксіз (аналогты) не үзілісті (дискретті) болуы мүмкін. Ақпаратты жеткізу, қабылдау, түрлендіру және сақтаудың жалпы мәселелерімен ақпарат теориясы айналысады. Ақпаратты зерттеуде математикалық статистика әдістері де қолданылады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noProof/>
          <w:sz w:val="20"/>
          <w:szCs w:val="20"/>
          <w:lang w:val="kk-KZ"/>
        </w:rPr>
        <w:t xml:space="preserve">АҚПАРАТТЫҚ ҚОҒАМ (лат. іnformatіo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түсіндіру, хабарлау)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1945 жылы жапон ғалымы Е.Масуда енгізген термин. Екінші дүниежүзілік соғыстан кейін дамыған елдердегі капитализмнің бұрынғы индустриалдық капитализмнен бөлек екендігі айқындала түсті. 1960 – 70 жылдары Батыс ғалымдары (Д.Белл, Р.Арон, З.Бжезинский, О.Тоффлер, Рим клубы өкілдері т.б.) принципті жаңа қоғам қалыптастыру туралы ілімдерін көпшілікке ұсынады. Оны әртүрлі атаулармен атады: супериндустриялық өркениет, постиндустриалдық қоғам, технотронды, телекоммуникациялық, ақпараттық қоғам. 1990 ж. шыққан Д.Нэсбит пен П.Эбурдиннің «Мегатенденциялар. 2000 ж.» еңбегінде жаңадан қалыптасып келе жатқан өркениеттің төмендегідей басым бағыттары аталып өтті: 1) жаңа жоғары технологиялар; 2) социализмнің кейбір элементтерін еркін нарықтық қатынастармен үйлестіру; 3) әмбебапты өмір салты және мәдени ұлтшылдық; 4) жеке және мемлекеттік дәулеттіліктің ұштасуы; 5) өнер мен көркем мәдениеттің өркендеуі: 6) діни жаңғыру; 7) тұлға марапаты. Өркениеттіліктің басты тірегіне әмбебапты ақпараттандыру жатады. А.қ. тіршіліктің барлық салаларын қамтып отыр: техникалық салада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жаңа ақпараттық технологияларды өндірісте, іскерлік қатынастарда, білім беру саласы мен күнделікті тұрмыста қолдану; экономикалық салада ақпарат ең басты тауарға айналды, әлеуметтік салада ақпарат өмір сапасын көтерудің негізгі құралына айналды; саяси салада ақпараттың еркін және ғаламдық алмасуы демократия мен азаматтық қоғамды насихаттады, мәдениет саласында А.қ. жетістіктері мәдени сұхбат пен құндылықтар алмасуына себебін тигізді. Ақпараттың принципті жаңа түрлері адамзат мәдениетінің жазу бітімінен экрандық мәдениетке ауысуына негіз болды. </w:t>
      </w:r>
    </w:p>
    <w:p w:rsidR="0084465A" w:rsidRPr="004F6187" w:rsidRDefault="0084465A" w:rsidP="0084465A">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lastRenderedPageBreak/>
        <w:t xml:space="preserve">АЛГОРИТМ (Орта Азия математигі әл-Хорезмидің арабша есімінің латынша algorithmi деп берілуінен шыққан) – бастапқы берілген мәліметтермен бір мәнде анықталатын нәтиже алу үшін қай амалды (жұмысты) қандай ретпен орындау қажеттігін белгілейтін есептерді (мәселелерді) шешу (математикалық есеп-қисаптарды орындау, техникалық обьектілерді жобалау, ғылыми зерттеу жұмысын жүргізу, т.б.) тәсілдерінің дәл сипаттамасы. </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АЛХИМИЯ (лат. alchemia &lt; араб. </w:t>
      </w:r>
      <w:r w:rsidRPr="004F6187">
        <w:rPr>
          <w:rFonts w:ascii="Times New Roman" w:hAnsi="Times New Roman" w:cs="Times New Roman"/>
          <w:sz w:val="20"/>
          <w:szCs w:val="20"/>
          <w:rtl/>
          <w:lang w:val="kk-KZ"/>
        </w:rPr>
        <w:t>ﺍﻟﮐﯾﻣﯿﺔ</w:t>
      </w:r>
      <w:r w:rsidRPr="004F6187">
        <w:rPr>
          <w:rFonts w:ascii="Times New Roman" w:hAnsi="Times New Roman" w:cs="Times New Roman"/>
          <w:sz w:val="20"/>
          <w:szCs w:val="20"/>
          <w:lang w:val="kk-KZ"/>
        </w:rPr>
        <w:t>), шын мәнінде табиғатта кездеспейтін ерекше зат – «философиялық тас» арқылы жай металдардың қасиетін өзгертіп, оларды құнды (асыл) металдарға айналдыру мақсатын көздеген орта ғасырдағы ізденістерді білдіретін ұғым. А-шылдар еңбектері нәтежиесінде көптеген маңызды заттар (қышқылдар, тұздар, сілтілер, т.б. элементтер) алу әдістері табылды. А. 1000 жылдан астам (IV-XVI ғғ.) өмір сүрді. Ол орта ғасырдағы діни-мистикалық және дүниетанымдық, натурфилософиялық та ілім болды. А. ілімі «философиялық тасты» тауып, оның қасиетін пайдаланса, ол жай металдарды алтын және күміске айналдырып қана қоймай, адамды жастық шаққа қайта оралта алады деп тұжырымдайды. А-шылдар жер бетіндегі құбылыстарды, жанды, жансыз тіршілікті, табиғат пен қоғамды, адам өмірі мен заттар тіршілігін тұтас алып қарастыруды, зерттеп тануды жақтады. Олардың көпшілігі мұсылман дініндегі сопылық ағымның өкілдері болды. Сопылар көзқарасы бойынша адамдардың толық жетілмеуі – олардың өз мәнін түсінбейтіндігінде. «Философиялық тасты» табу құралы әр адамның өзінде. Араб тілінде «тас, зат» немесе тағы да «аз-зат» – «күн сәулесі» деген ұғымды білдіреді. Ал «зат» (мән) «амалдан» өзге үш элементтен тұрады. Атап айтқанда, күкірттен (жан), сынаптан (мән), тұздан (тән). ықтың байланыс жайлы қарапайым тұрғыда пікір білдірді. Ағылшын ғалымы Р.Бойль (1661ж) А-ға қағидаларына қарсы шығып, химияны ғылыми жолға қоюға тырысты. Ол химиялық элементке алғаш дұрыс анықтама берді.</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noProof/>
          <w:sz w:val="20"/>
          <w:szCs w:val="20"/>
          <w:lang w:val="kk-KZ"/>
        </w:rPr>
        <w:t xml:space="preserve">АЛЬТРУИЗМ (франц. altruіsme, лат. alter </w:t>
      </w:r>
      <w:r w:rsidRPr="004F6187">
        <w:rPr>
          <w:rFonts w:ascii="Times New Roman" w:hAnsi="Times New Roman" w:cs="Times New Roman"/>
          <w:sz w:val="20"/>
          <w:szCs w:val="20"/>
          <w:lang w:val="kk-KZ"/>
        </w:rPr>
        <w:t xml:space="preserve">– </w:t>
      </w:r>
      <w:r w:rsidRPr="004F6187">
        <w:rPr>
          <w:rFonts w:ascii="Times New Roman" w:hAnsi="Times New Roman" w:cs="Times New Roman"/>
          <w:noProof/>
          <w:sz w:val="20"/>
          <w:szCs w:val="20"/>
          <w:lang w:val="kk-KZ"/>
        </w:rPr>
        <w:t xml:space="preserve">басқа) </w:t>
      </w:r>
      <w:r w:rsidRPr="004F6187">
        <w:rPr>
          <w:rFonts w:ascii="Times New Roman" w:hAnsi="Times New Roman" w:cs="Times New Roman"/>
          <w:sz w:val="20"/>
          <w:szCs w:val="20"/>
          <w:lang w:val="kk-KZ"/>
        </w:rPr>
        <w:t xml:space="preserve">– </w:t>
      </w:r>
      <w:r w:rsidRPr="004F6187">
        <w:rPr>
          <w:rFonts w:ascii="Times New Roman" w:hAnsi="Times New Roman" w:cs="Times New Roman"/>
          <w:noProof/>
          <w:sz w:val="20"/>
          <w:szCs w:val="20"/>
          <w:lang w:val="kk-KZ"/>
        </w:rPr>
        <w:t xml:space="preserve">басқаның мүдделері үшін өзімшілдікті тежеп, оған жанқиярлықпен қызмет етуге дайындықты білдіретін ізгілік принципі. Ғылыми қолданысқа А-ді эгоизмге қарсы ұғым ретінде О.Конт енгізген. Эгоизм мен А-нің арақатынасы бүкіл этика тарихында арқау болған мәселелердің біріне жатады. «Егер мен өзім үшін болмасам, онда кім мен үшін?», «Мен басқа үшін емес өзім үшін өмір сүгім келеді» деген дұрыс мағынадағы өзін сүю А-тік қағидалармен толықтырылып отырылу қажет. «Егер мен тек өзім үшін болсам, онда менің керегім де жоқ»,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дейді альтруист. Шынайы А. руханилықпен, басқа адамдардың қасиеттілігін мойындаумен, басқаға деген жылылықпен сомдалып отырады. А. принципі адамгершіліктің алтын ережесінде тұжырымдалған: «Өзіне не тілесең, басқаға да соны тіле!». А-нің таза көрінісіне аналық махаббат жатады. Қазақтың дәстүрлі мәдениетінде А. кісілік қасиеттермен, басқаға деген жылы көңіл-күймен, сұхбатшылдықпен т.б. анықталады. Ұлы Абай айтқандай, «бұл Алла махаббатпен жаратқан адамзатты; сондықтан сен де сүй сол Алланы жаннан тәтті». Шынайы А. өмір ләззаттарынан бас тарту да, аскетшілдік пен тақаушылдық та емес. Қазіргі әлемдік мәдениеттегі бейбітшілдік, келісімдік, күш көрсетпеу, әмбебаптылық пен жалпы ғаламдық приоритеттер идеялары А-ның жаңа қырларын айқындайды. </w:t>
      </w:r>
    </w:p>
    <w:p w:rsidR="0084465A" w:rsidRPr="004F6187" w:rsidRDefault="0084465A" w:rsidP="004F6187">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 xml:space="preserve">АМБИВАЛЕНТТІЛІК (грек. amphі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екі жағынан, лат. valentіa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күш) – бойында қарама-қарсы сезімдер (қуаныш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қайғы, махаббат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жеккөру т.б.) туғызатын жағдайды білдіретін психологиялық ұғым. А. адамның қоршаған ортаға қарым-қатынасының күрделілігін, екіұштылығын және құндылықтар жүйесінің қайшылығын білдіреді. А. терминнін алғаш швейцарлық психолог Э.Блейлеф ұсынған. К.Юнг оны мәдениеттануда қолдана бастады. К. Юнгтің ұжымдық бейсаналық ілімінде архетиптік сананың мазмұнына екіұштылық тән, себебі тұрақты ескі сананың бейнелері жаңа мазмұн динамикасының салдарынан адамның тылсым дүниесіне ығыстырылады, бірақ ол күнделікті өмірде жоғалып кеткен жоқ, тылсым дүниеден бастау алатын А. көріністеріне әкеледі. М.Бахтиннің мәдениеттану теориясында А. орта ғасырлар мен Қайта Өркендеудің күлкі-әзіл мәдениетіне тән көркем бейнелерде байқалады. А. бұл жағдайда ортағасыр адамына тән дене мен рухтың дуализмінен туындайды және жеке тұлғаның тіршілігіндегі циклдік өзгерістерге (ескі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жаңа, туу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өлім, жас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кәрі т.б.) қатысты байқалып отырады. Қазақтың дәстүрлі мәдениетіне де А-тік көріністер тән: көшпелі тынымсыз қозғалыс және әлеуметтік тұрақтылық, мұсылманшылық және тәңіршілік, күнделікті тіршілік және сауық мәдениеті, еркіндік және қауымдастық т.б. </w:t>
      </w:r>
    </w:p>
    <w:p w:rsidR="0084465A" w:rsidRPr="004F6187" w:rsidRDefault="0084465A" w:rsidP="0084465A">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АНАЛОГИЯ (грек. аnalogia – сәйкестік, ұқсастық) – әр түрлі объектілердегі кейбір қасиеттердің ұқсастығы. Логикада дедукция, индукциямен қолданылатын ой тұжырымы. Аналогияда ой өрісі жекеден жекеге немесе жалпыдан жалпыға қарай ойысады. Адам өз ойын тұжырымдай отырып, кейбір белгілердің ұқсастығынан сол нәрселердің басқа белгілеріндегі ұқсастық туралы қорытынды жасайды. Аналогиялық тұжырым жасау адамзат енді-енді қауымдаса бастаған шақтың өзінде-ақ қолданыс тапқан. Мысалы, адамдар алғаш қауымдаса бастаған кезеңде табиғат заңдылықтарын әлі жете меңгере алмаса да, аң аулауда, басқа да тіршілік салаларында </w:t>
      </w:r>
      <w:r w:rsidRPr="004F6187">
        <w:rPr>
          <w:rFonts w:ascii="Times New Roman" w:hAnsi="Times New Roman" w:cs="Times New Roman"/>
          <w:sz w:val="20"/>
          <w:szCs w:val="20"/>
          <w:lang w:val="kk-KZ"/>
        </w:rPr>
        <w:lastRenderedPageBreak/>
        <w:t xml:space="preserve">Аналогиялық тәсілді стихиялық түрде қолданды. Ұқсастырылатын белгілердің сипатына қарай: қасиеттер А-сы және қатынастар А-сы болып екіге бөлінеді. Егер заттар белгілерінің ұқсастығы олардың қасиеттері арқылы салыстырлатын болса, онда ол қасиеттер А-сы деп аталады. Заттар қатынастар негізінде салыстырылса, онда ол қатынастар А-сы болады. Салыстырмалы заттар А-сының объективті негізі олардың қатынасы, жекелеген қырлары арасындағы заңды байланыстар. А. – алынған қорытынды ықтималдық сипатта. Ал оның дәрежесін көтеру үшін төмендегідей шарттар орындалуы тиіс: 1) салыстырылатын заттардың ортақ белгілдері көп және әр түрлі сипаттарды қамтуы; 2) заттардағы ортақ белгілердің маңызды болуы; 3) ортақ белгілермен ауыстырылатын белгілер арасындағы заңды байланыстардың барлығы. </w:t>
      </w:r>
      <w:r w:rsidRPr="004F6187">
        <w:rPr>
          <w:rFonts w:ascii="Times New Roman" w:eastAsia="Batang" w:hAnsi="Times New Roman" w:cs="Times New Roman"/>
          <w:sz w:val="20"/>
          <w:szCs w:val="20"/>
          <w:lang w:val="kk-KZ"/>
        </w:rPr>
        <w:t>А</w:t>
      </w:r>
      <w:r w:rsidRPr="004F6187">
        <w:rPr>
          <w:rFonts w:ascii="Times New Roman" w:hAnsi="Times New Roman" w:cs="Times New Roman"/>
          <w:sz w:val="20"/>
          <w:szCs w:val="20"/>
          <w:lang w:val="kk-KZ"/>
        </w:rPr>
        <w:t xml:space="preserve">. ізденушінің білімін ұштауына, ақиқатқа қол жеткізуіне септігін тигізеді, бірақ оны ғылыми зерттеудің бірден-бір, негізгі тәсілі ретінде қарастыруға болмайды. А. – танымдағы көмекші тәсіл, білім жетілдіруіндегі көптеген әлдістердің бірі болып қала бермек. </w:t>
      </w:r>
    </w:p>
    <w:p w:rsidR="0084465A" w:rsidRPr="004F6187" w:rsidRDefault="0084465A" w:rsidP="0084465A">
      <w:pPr>
        <w:ind w:firstLine="567"/>
        <w:jc w:val="both"/>
        <w:rPr>
          <w:rFonts w:ascii="Times New Roman" w:hAnsi="Times New Roman" w:cs="Times New Roman"/>
          <w:sz w:val="20"/>
          <w:szCs w:val="20"/>
          <w:lang w:val="kk-KZ"/>
        </w:rPr>
      </w:pPr>
    </w:p>
    <w:p w:rsidR="0084465A" w:rsidRPr="004F6187" w:rsidRDefault="0084465A" w:rsidP="004F6187">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 xml:space="preserve">АНАХРОНИЗМ (грек. anachronіsmos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кері уақыт) – 1) жыл санаудағы уақытқа сәйкессіздік (хронол. қателіктер); 2) бір дәуірдің оқиғалары мен сипаттамаларын жаңылыс немесе шартты түрде екінші дәуірге телу. А. орта ғасырлар мен Қайта өрлеу дәуіріне, классицизмге тән дүниелерде (өнер мен әдебиет) жиі кездеседі. ХІХ </w:t>
      </w:r>
      <w:r w:rsidRPr="004F6187">
        <w:rPr>
          <w:rFonts w:ascii="Times New Roman" w:hAnsi="Times New Roman" w:cs="Times New Roman"/>
          <w:sz w:val="20"/>
          <w:szCs w:val="20"/>
          <w:lang w:val="kk-KZ"/>
        </w:rPr>
        <w:t xml:space="preserve">– </w:t>
      </w:r>
      <w:r w:rsidRPr="004F6187">
        <w:rPr>
          <w:rFonts w:ascii="Times New Roman" w:hAnsi="Times New Roman" w:cs="Times New Roman"/>
          <w:noProof/>
          <w:sz w:val="20"/>
          <w:szCs w:val="20"/>
          <w:lang w:val="kk-KZ"/>
        </w:rPr>
        <w:t>ХХ ғ-ларда А. шығарманың кемшілігі ретінде қарастырылды. Тек кейбір жағдайларда ғана көркемдік тәсіл деп ұғынылды (мыс., Б.Брехтің «Юлий Цезарь ісі» атты романындағы А.). А. ауыспалы мағынада ескінің қалдығы, жаңа заман дүниетанымымен сәйкеспейтін, көнерген, күні өткен көзқарас, ұғым, салт-дәстүр дегенді де білдіреді.</w:t>
      </w:r>
    </w:p>
    <w:p w:rsidR="0084465A" w:rsidRPr="004F6187" w:rsidRDefault="0084465A" w:rsidP="004F6187">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 xml:space="preserve">АНОМИЯ (франц. anomіc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заң, ұйымдасудың жоқтығы)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қоғамның құндылықтар жүйесіндегі түбегейлі дағдарыстарды білдіретін ұғым. А. өзінің төмендегідей белгілерімен аңықталады: 1) қалыптасқан құндылықтардың мәнін жоғалтуы салдарынан болатын ретсіздік, нормативтік-баптық вакуум; 2) әлеуметтік үйлесімдіктің жоғалуы, қоғамдағы құндылықтардың жиынтық бейнесіне айналған жеке тұлғалар беделінің жоғалуы; 3) адамдардың жоғары мұраттардан, өмірлік құштарлықтарынан айырылуы; 4) мінез-құлықтағы тұрақсыздық, өзін-өзі өлтірудің көбейуі, т.б. А. терминін ғылыми айналысқа енгізген француз ғалымы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Э.Дюркгейм (1858 – 1917). «Еңбектің қоғамдық бөлінуі» кітабында А. еңбек бөлінісінің бұрмалануы нәтижесінде пайда болады деп тұжырымдайды және оның себебін мамандандыру кезіндегі адамдар арасындағы ынтымақтастық пен үйлесімдіктің жоғалуынан көреді. «Өзін-өзі өлтіру» деген еңбегінде Дюркгейм эгоистік, альтуристік және А-лық суицидтердің түрлерін атап өтеді. Соңғысы дәстүрлі шектеу нормалары шайқалған кезде ырықсыз құмарлықтан туындайды делінеді. Шектелмеген тілектер орындалмаған жағдайда адамдарда шешімі жоқ тұйық дағдарыстар пайда болады. А. ұғымын қазіргі социологияда әрі қарай дамытқан американдық ғалым </w:t>
      </w:r>
      <w:r w:rsidRPr="004F6187">
        <w:rPr>
          <w:rFonts w:ascii="Times New Roman" w:hAnsi="Times New Roman" w:cs="Times New Roman"/>
          <w:sz w:val="20"/>
          <w:szCs w:val="20"/>
          <w:lang w:val="kk-KZ"/>
        </w:rPr>
        <w:t xml:space="preserve">– </w:t>
      </w:r>
      <w:r w:rsidRPr="004F6187">
        <w:rPr>
          <w:rFonts w:ascii="Times New Roman" w:hAnsi="Times New Roman" w:cs="Times New Roman"/>
          <w:noProof/>
          <w:sz w:val="20"/>
          <w:szCs w:val="20"/>
          <w:lang w:val="kk-KZ"/>
        </w:rPr>
        <w:t xml:space="preserve">Р.Мертон (1910). Ол А. мәселесін ауытқушылық әрекетпен байланысты қарастырады. Мұндай әрекет тұлғалық мақсаттарға заңды құралдармен жете алмайтын жағдайларда қалыптасады. Нақтылы мәдени жүйеде туындайтын мүдделер үстемдік етіп тұрған басқарушы және реттеуші тетіктерге қайшы келуі мүмкін. А. әсіресе, өтпелі қоғамдарда жиі кездеседі. Бұрынғы әдетке айналған бағдарлар жаңа талаптарға сәйкес құндылықтармен жылдам ауыстырыла берілмейді. Мұндай қайшылықтар тұлғалар санасында ауытқушылық туғызуы мүмкін. </w:t>
      </w:r>
    </w:p>
    <w:p w:rsidR="0084465A" w:rsidRPr="004F6187" w:rsidRDefault="0084465A" w:rsidP="0084465A">
      <w:pPr>
        <w:widowControl w:val="0"/>
        <w:tabs>
          <w:tab w:val="left" w:pos="851"/>
          <w:tab w:val="left" w:pos="8505"/>
        </w:tabs>
        <w:ind w:firstLine="567"/>
        <w:jc w:val="both"/>
        <w:rPr>
          <w:rFonts w:ascii="Times New Roman" w:hAnsi="Times New Roman" w:cs="Times New Roman"/>
          <w:sz w:val="20"/>
          <w:szCs w:val="20"/>
          <w:lang w:val="kk-KZ" w:eastAsia="ko-KR"/>
        </w:rPr>
      </w:pPr>
      <w:r w:rsidRPr="004F6187">
        <w:rPr>
          <w:rFonts w:ascii="Times New Roman" w:hAnsi="Times New Roman" w:cs="Times New Roman"/>
          <w:sz w:val="20"/>
          <w:szCs w:val="20"/>
          <w:lang w:val="kk-KZ"/>
        </w:rPr>
        <w:t xml:space="preserve">АНТИНОМИЯ (грек. άντινομία – заңдағы қарама-қайшылық) – белгілі бір мәселеге қатысты қарама-қайшы екі пікірді логикалық тұрғыда біріктірудің мүмкін еместігін білдіретін ұғым. Ең алғашында А. термині жекелеген құқықтық заңның ішкі қарама-қайшылығын көрсеткен. А. идеясы Гераклит пен Платонның ілімдерінде, Зенонның апорияларында қолданылған. Философиялық ұғым ретіндегі А. түсінігі Канттың «Таза ақылға сын» еңбегінде ақыл-ойдың сезімдік тәжірибенің шегінен шығып, «өзіндік затты» тани алмайтындығы туралы тезисін дәлелдеуде анықталған. Кант ілімі бойынша </w:t>
      </w:r>
      <w:r w:rsidRPr="004F6187">
        <w:rPr>
          <w:rFonts w:ascii="Times New Roman" w:hAnsi="Times New Roman" w:cs="Times New Roman"/>
          <w:sz w:val="20"/>
          <w:szCs w:val="20"/>
          <w:lang w:val="kk-KZ" w:eastAsia="ko-KR"/>
        </w:rPr>
        <w:t xml:space="preserve">осының әсерiнен ақыл-ойдың шешiлмейтiн қайшылыққа келiп тiрелуі, мақұлдауды да (тезис) терістеуді де (антитезис) негіздеудің мүмкіндігін туғызады: а) Әлемнiң басталған уақыты мен кеңiстiктегi шеңберi бар. Ол шектелген. Әлемнiң уақыттық шеңбердегi басы және кеңiстiктегi шеңберi жоқ. Ол – шексiз; ә) Әлемдегi кез-келген күрделi субстанция қарапайым бөлшектерден тұрады − Бiрде-бiр күрделi зат қарапайым бөлшектерден тұрмайды. Дүниеде бiрде-бiр қарапайым нәрсе жоқ; б) Әлемдегі барлық құбылыстарды табиғат заңдылықтарының негiзiндегi себептiлiк арқылы түсіндіру жеткіліксіз. Оларды түсіндіру үшiн еркін себептiлiктiң де бар екендігін мойындау қажет. − Әлемде ешқандай еркіндік жоқ. Әлемдегінің бәрi тек қана табиғи заңдылықтардың негiзiнде өмiр сүредi; в) Әлемде оның бiр бөлшегi не болмаса, себебi болып табылатын қажеттi мән бар екендігі даусыз. − Әлемде де, әлемнен тыста оның себебі болатын қажеттi мән жоқ. Бұл дәлелдерді тезис және антитезис түрінде баяндаған Кант олардың софизм емес екендігін, дегенмен, алғышарттардың өзгеруі барысында теріске шығарылу мүмкіндігін де көрсетеді. Кант бойынша А.-ны шешудің жолы − құбылыстар мен өзіндік заттарды (феномендер мен ноумендер) ажырататын және кеңістік пен уақыттың субъективті табиғаты </w:t>
      </w:r>
      <w:r w:rsidRPr="004F6187">
        <w:rPr>
          <w:rFonts w:ascii="Times New Roman" w:hAnsi="Times New Roman" w:cs="Times New Roman"/>
          <w:sz w:val="20"/>
          <w:szCs w:val="20"/>
          <w:lang w:val="kk-KZ" w:eastAsia="ko-KR"/>
        </w:rPr>
        <w:lastRenderedPageBreak/>
        <w:t>жайлы ілім – трансценденталды идеализмде берілген. Канттың концепциясын Гегель біршама өзгертіп, өзінің диалектикалық логикасының негізін жасауда жетекшілікке алады. Гегель бойынша қарама-қайшылық − абстрактілі категорияларды нақты шындықты түсіндіруде сәтсіз қолданудың нәтижесі ғана емес, ол даму үрдісіндегі рухтың, болмыс пен ойлаудың объективті және қажетті негізі. Сондықтан А.-ны тек қарама-қайшылық деп түсіну жеткіліксіз болмақ, өйткені, дамудың антиномиялық сипаты, оның мәнінің диалектикалық қарама-қайшылықта болатындығын көрсетеді. ХХ ғасырдағы философиялық ізденістерде де бұл ұғымның аса маңызды орын алатындығын ғылыми білімнің дамуын зерттеуде (К. Поппер, И. Лакатос, Т. Кун және т.б.) А.-ны кеңінен пайдаланған ғылым әдіснамасы бағыттарынан көруге болады.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caps/>
          <w:sz w:val="20"/>
          <w:szCs w:val="20"/>
          <w:lang w:val="kk-KZ"/>
        </w:rPr>
        <w:t>Анықтама (</w:t>
      </w:r>
      <w:r w:rsidRPr="004F6187">
        <w:rPr>
          <w:rFonts w:ascii="Times New Roman" w:hAnsi="Times New Roman" w:cs="Times New Roman"/>
          <w:sz w:val="20"/>
          <w:szCs w:val="20"/>
          <w:lang w:val="kk-KZ"/>
        </w:rPr>
        <w:t>лат. definito) – кең мағынасында алғанда ұғымның мазмұныны ашуға көмектесетін амал. Ал ұғымның мазмұнын ашу дегеніміз сол ұғымның құрастыратын маңызды белгілерді көрсету. Кез келген анықтама анықталушы (definiendum) және анықтаушы (definiens) ұғымдардан тұрады. Анықтама бірнеше танымдық қызмет атқарады: а) анықталушы ұғымнығ мазмұнын ашуға көмектеседі; ә) сол ұғымды оған ұқсас ұғымдардан айырып береді; б) беймәлім терминдердің, қысқартылған сөздердің мәнін ашуға көмектеседі. Осы атқаратын танымдық қызметіне қарай анықтамалар нақты А. Және көрсетінді А., айқын А. Және көмескі А.болып бөлінеді. Нақты анықтама нәрсені, ұғымды мәнді белгілер арқылы анықтайды. Өз кезегінде ол тектік – түрлік өзгерістер арқылы және генетик (шығу тегіне қарай) анықтау деп екіге бөлінеді. Көрсетінді анықтама терминнің, атаудың, сөздің нені меңзейтіні туралы сұраққа жауап береді. Берілген анықтамамыз дұрыс болу үшін белгілі бір ережелерді сақтау қажет. Олар анықтаманың анық та айқын және тқайшылықсыз болуын талап етеді. Сонымен қатар ойдың екі ұшты, айнымалы болуынан сақтайды. А.беру ғылыми зерттеулерде, қарапайым сұхбюаттасу барысында жиі қолданылады.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caps/>
          <w:sz w:val="20"/>
          <w:szCs w:val="20"/>
          <w:lang w:val="kk-KZ"/>
        </w:rPr>
        <w:t xml:space="preserve">Аподейктика </w:t>
      </w:r>
      <w:r w:rsidRPr="004F6187">
        <w:rPr>
          <w:rFonts w:ascii="Times New Roman" w:hAnsi="Times New Roman" w:cs="Times New Roman"/>
          <w:sz w:val="20"/>
          <w:szCs w:val="20"/>
          <w:lang w:val="kk-KZ"/>
        </w:rPr>
        <w:t>(грек. apodektikos – сенімді), логикада – дау-талассыз дәлелденетін, мейлінше нанымды, айқын білімді білдіретін термин. Аристотель А. деп ақиқаттылығы мен жалғандығы дедуктивті тәсілімен тұжырымдалған дәлелдемені айтады. Аристотельше силлогизмнің өзі А-лық білім құралы. Пікір айтуда А. терминімен қатар, мағынасы тұрғысынан қарайлас аподиктика (қажеттілік) ұғымы кездеседі. Формальды логикада пайымдаулардың модальдылығына қарай олар проблемалық, ассерторлық және аподиктикалық болып бөлінеді. А-лық пайымдауда нәрсе мен оның қасиеті арасындағы байланыс көрсетіледі. А-лық пайымдауды білдіру үшін «қажетті», «болуы тиіс», «міндетті түрде», т.с.с. қолданылады. Кейде мындай сөздер жасырын тұруыда мүмкін. Мысалы: «су 100</w:t>
      </w:r>
      <w:r w:rsidRPr="004F6187">
        <w:rPr>
          <w:rFonts w:ascii="Times New Roman" w:hAnsi="Times New Roman" w:cs="Times New Roman"/>
          <w:sz w:val="20"/>
          <w:szCs w:val="20"/>
          <w:vertAlign w:val="superscript"/>
          <w:lang w:val="kk-KZ"/>
        </w:rPr>
        <w:t xml:space="preserve">0 </w:t>
      </w:r>
      <w:r w:rsidRPr="004F6187">
        <w:rPr>
          <w:rFonts w:ascii="Times New Roman" w:hAnsi="Times New Roman" w:cs="Times New Roman"/>
          <w:sz w:val="20"/>
          <w:szCs w:val="20"/>
          <w:lang w:val="kk-KZ"/>
        </w:rPr>
        <w:t>С темп-рада қайнайды».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АҢДАУ – абайлау, байқау, аңғару. Адам айналадағы тіршілік құбылыстарымен үйлесімді қарым-қатынаста болу үшін сол құбылыстардың ішкі-сырқы мәнін және олардың себеп-салдарын дер кезінде аңғара білу шарт. Аңдау процесі өз кезегінде пайымдау және зерделеу жүйесіне өтіп, ол ақылмен түйсіну, тану процестеріне ұласады. Ойшыл ғұламалар белгілі бір ұғым, таным, түсінік мәндерін ашқанда осы процестер «ізімен жүріп отырып» түсіндіреді. Сонда мәселенің төркіні айқын, анық болып шығады. </w:t>
      </w:r>
    </w:p>
    <w:p w:rsidR="0084465A" w:rsidRPr="004F6187" w:rsidRDefault="0084465A" w:rsidP="0084465A">
      <w:pPr>
        <w:pStyle w:val="af"/>
        <w:spacing w:before="0" w:beforeAutospacing="0" w:after="0" w:afterAutospacing="0"/>
        <w:ind w:firstLine="567"/>
        <w:jc w:val="both"/>
        <w:rPr>
          <w:iCs/>
          <w:sz w:val="20"/>
          <w:szCs w:val="20"/>
          <w:lang w:val="kk-KZ"/>
        </w:rPr>
      </w:pPr>
      <w:r w:rsidRPr="004F6187">
        <w:rPr>
          <w:bCs/>
          <w:sz w:val="20"/>
          <w:szCs w:val="20"/>
          <w:lang w:val="kk-KZ"/>
        </w:rPr>
        <w:t>АППЕРЦЕПЦИЯ</w:t>
      </w:r>
      <w:r w:rsidRPr="004F6187">
        <w:rPr>
          <w:sz w:val="20"/>
          <w:szCs w:val="20"/>
          <w:lang w:val="kk-KZ"/>
        </w:rPr>
        <w:t xml:space="preserve"> (лат. ad – ға, ге жұрнақтары, per ceptio − қабылдау) – қабылдаудың саналы сипатын білдіретін ұғым және өткен рухани тәжірибе мен жинақталған білім, алынған әсерлердің қорына жаңа қабылдаудың тәуелділігі. Бұл Лейбниц терминді енгізген. Оның философиясында А. ұғымы өзіндік санамен (</w:t>
      </w:r>
      <w:r w:rsidRPr="004F6187">
        <w:rPr>
          <w:iCs/>
          <w:sz w:val="20"/>
          <w:szCs w:val="20"/>
          <w:lang w:val="kk-KZ"/>
        </w:rPr>
        <w:t xml:space="preserve">перцепциядан айырмашылығы) </w:t>
      </w:r>
      <w:r w:rsidRPr="004F6187">
        <w:rPr>
          <w:sz w:val="20"/>
          <w:szCs w:val="20"/>
          <w:lang w:val="kk-KZ"/>
        </w:rPr>
        <w:t>байланысты</w:t>
      </w:r>
      <w:r w:rsidRPr="004F6187">
        <w:rPr>
          <w:iCs/>
          <w:sz w:val="20"/>
          <w:szCs w:val="20"/>
          <w:lang w:val="kk-KZ"/>
        </w:rPr>
        <w:t>.</w:t>
      </w:r>
      <w:r w:rsidRPr="004F6187">
        <w:rPr>
          <w:sz w:val="20"/>
          <w:szCs w:val="20"/>
          <w:lang w:val="kk-KZ"/>
        </w:rPr>
        <w:t xml:space="preserve"> Ал, </w:t>
      </w:r>
      <w:r w:rsidRPr="004F6187">
        <w:rPr>
          <w:iCs/>
          <w:sz w:val="20"/>
          <w:szCs w:val="20"/>
          <w:lang w:val="kk-KZ"/>
        </w:rPr>
        <w:t>Кант философиясында</w:t>
      </w:r>
      <w:r w:rsidRPr="004F6187">
        <w:rPr>
          <w:sz w:val="20"/>
          <w:szCs w:val="20"/>
          <w:lang w:val="kk-KZ"/>
        </w:rPr>
        <w:t xml:space="preserve"> </w:t>
      </w:r>
      <w:r w:rsidRPr="004F6187">
        <w:rPr>
          <w:iCs/>
          <w:sz w:val="20"/>
          <w:szCs w:val="20"/>
          <w:lang w:val="kk-KZ"/>
        </w:rPr>
        <w:t xml:space="preserve">трансценденталды А. ұғымы маңызды рөл атқарады. Қазіргі заманғы психологияда А. </w:t>
      </w:r>
      <w:r w:rsidRPr="004F6187">
        <w:rPr>
          <w:sz w:val="20"/>
          <w:szCs w:val="20"/>
          <w:lang w:val="kk-KZ"/>
        </w:rPr>
        <w:t xml:space="preserve">– </w:t>
      </w:r>
      <w:r w:rsidRPr="004F6187">
        <w:rPr>
          <w:iCs/>
          <w:sz w:val="20"/>
          <w:szCs w:val="20"/>
          <w:lang w:val="kk-KZ"/>
        </w:rPr>
        <w:t xml:space="preserve">жаңа қабылдаудың адамның психикалық өмірінің жалпы мазмұнына тәуелділігі ретінде түсіндіріледі. А. − саналы қабылдау, оның көмегімен және сонымен бірге, өмірлік тәжірибенің негізінде − қабылданған объектінің еркшеліктері жайлы болжамдар ұсынылады. Жаңа білімдерді игеру нәтижесінде адамның қабылдауы үздіксіз өзгереді, тереңдей түсіп, мазмұндылығы мен мәнділігі артады. А. тұрақты және уақытша болуы мүмкін. Бірінші жағдайда қабылдау тұлғаның тұрақты болмысына (дүниетанымы, білімі, әдеттері және т.б.), екіншісінде – тікелей қабылдау кезіндегі психикалық жағдайына (көңіл-күйі, бірсәттік сезімі, үміті және т.б.) әсер етеді. Жоғарғы жүйке жүйесі қызметінің ми қыртысының нейрондық байланыстарының тұйықталуы мен сақталуына негізделген жүйелілік сипаты – А-ның физиологиялық негізі болып табылады. </w:t>
      </w:r>
    </w:p>
    <w:p w:rsidR="0084465A" w:rsidRPr="004F6187" w:rsidRDefault="0084465A" w:rsidP="0084465A">
      <w:pPr>
        <w:ind w:firstLine="567"/>
        <w:jc w:val="both"/>
        <w:rPr>
          <w:rFonts w:ascii="Times New Roman" w:hAnsi="Times New Roman" w:cs="Times New Roman"/>
          <w:sz w:val="20"/>
          <w:szCs w:val="20"/>
          <w:lang w:val="kk-KZ"/>
        </w:rPr>
      </w:pP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 xml:space="preserve">АПОКАТАСТАСИС (грек. – бұрынғы болып өткен күйге қайта оралу, қалпына келу) – заттың өткен қалпына қайта оралу қажеттілігін білдіретін ұғым. Пифагорлықтар бұрынғы болған нәрсе қайтып орнына келеді деп есептесе, Гераклит дүниенің мәңгілік алмасу екендігін, оттың бірде сөніп, бірде лапылдап жанып өз шеңберінде кезекпе-кезек ауысып отыратындығын айтады. Пифагор мектебі мен Гераклит көзқарастарынан бастау алған А. туралы ілім стоиктер мектебі ойшылдарының көзқарастарында концептуалды мәнге ие болып, одан әрі </w:t>
      </w:r>
      <w:r w:rsidRPr="004F6187">
        <w:rPr>
          <w:rFonts w:ascii="Times New Roman" w:hAnsi="Times New Roman" w:cs="Times New Roman"/>
          <w:sz w:val="20"/>
          <w:szCs w:val="20"/>
          <w:lang w:val="kk-KZ"/>
        </w:rPr>
        <w:lastRenderedPageBreak/>
        <w:t>өрбіді. Гераклиттің ізімен стоиктер де оқиғалар мен заттардың дүниенің айналмалы қозғалысында қайталанып отыруы мүмкін екендігіне сенеді. Олар кезекпен ауысып жатқан дүниелердің бір-бірімен тепе-тең болатындығын көрсетіп, сондықтан да алдыңғы әлемге тән оқиғалар мен тіршілік иелерінің (реинкарнация идеясы) жаңа әлемге қайта келуге мәжбүрлігін шындыққа балайды.</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АРГУМЕНТ (лат. argmentum – нәрсе, пән, белгі) – 1) философияда – пікір (немесе өзара байланысты пікірлер жүйесі) қандай да бір ойдың немесе теорияның ақиқаттығына келтіретін дәлел. А. логикада дәлелдеудің негізгі алғышарты ғана емес, пікір мен идеяның толық негізі ретінде де қаралады. Оған қойылатын жалпы талаптар: ақиқаттылық, дәлелділік, айқындылық, бір мәнділік, сенімділік; 2) математикада – а) тәуелсіз айнымалы шама, оның мәндеріне функцияның мәндері тәуелді болады. (мыс.., х² функциясының А-і – х sint функциясының А-і t,e функциясыныңА-і – z т.б.); ә) z=х +i y = r (cos +i sin) комплекс санының А-і – абсцисса осінің оң бағыты мен сол комплекс сан арқылы анықталатын жазықтықтағы (кординаттары х және у) r радиус-векторының арасындағы бұрыш.</w:t>
      </w:r>
    </w:p>
    <w:p w:rsidR="0084465A" w:rsidRPr="004F6187" w:rsidRDefault="0084465A" w:rsidP="004F6187">
      <w:pPr>
        <w:ind w:firstLine="567"/>
        <w:jc w:val="both"/>
        <w:rPr>
          <w:rFonts w:ascii="Times New Roman" w:hAnsi="Times New Roman" w:cs="Times New Roman"/>
          <w:noProof/>
          <w:sz w:val="20"/>
          <w:szCs w:val="20"/>
          <w:lang w:val="kk-KZ"/>
        </w:rPr>
      </w:pPr>
      <w:r w:rsidRPr="004F6187">
        <w:rPr>
          <w:rFonts w:ascii="Times New Roman" w:hAnsi="Times New Roman" w:cs="Times New Roman"/>
          <w:noProof/>
          <w:sz w:val="20"/>
          <w:szCs w:val="20"/>
          <w:lang w:val="kk-KZ"/>
        </w:rPr>
        <w:t xml:space="preserve">ГЕНЕАЛОГИЯ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туысқандық қатынастарға негізделген, шыққан арғы тектен бастау алатын ұрпақтар сабақтастығын білдіретін ұғым. Г. жай хронология немесе ата-бабалар аттарының жалаң тізімі емес, ол нақтылы адамдардың тек өзінің жақын тегін біліп қана қоймай, сонымен бірге бүкіл этноспен табиғи байланысын және рухани тұтастығын сезінуге бағытталған. Г. тек адамдардың туысқандық-тектік бірлестіктерін ғана сипаттамайды. Мыс., тілдік байланыстарда «Г. ағашы» тәсілі қолданылып, тілдік шоғыр, топ, бөліктер айқындала алады. Айталық, қазақ тілі Алтай тіл шоғырындағы түрік тобы</w:t>
      </w:r>
      <w:r w:rsidRPr="004F6187">
        <w:rPr>
          <w:rFonts w:ascii="Times New Roman" w:eastAsia="Batang" w:hAnsi="Times New Roman" w:cs="Times New Roman"/>
          <w:noProof/>
          <w:sz w:val="20"/>
          <w:szCs w:val="20"/>
          <w:lang w:val="kk-KZ"/>
        </w:rPr>
        <w:t>,</w:t>
      </w:r>
      <w:r w:rsidRPr="004F6187">
        <w:rPr>
          <w:rFonts w:ascii="Times New Roman" w:hAnsi="Times New Roman" w:cs="Times New Roman"/>
          <w:noProof/>
          <w:sz w:val="20"/>
          <w:szCs w:val="20"/>
          <w:lang w:val="kk-KZ"/>
        </w:rPr>
        <w:t xml:space="preserve"> қыпшақ бірлестігіне жатады. Г. принципі қазақтың дәстүрлі мәдениетінде кең қолданыс тапқан. Жеті аталық үрдіске негізделген туысқандық қатынастар бүкіл этносты біріктірген («қарға тамырлы қазақ»). Қазақ мәдениетіндегі Г-лық принцип әрбір адамды қауыммен тұтастырып тұрған әлеуметтік тетік қызметін атқарған. Г-ның қазақ өміріндегі нақтылы көрінісіне шежірешілдік жатады. Шежіре, әдетте, «Г. ағашы» принципі бойынша құрылып, </w:t>
      </w:r>
      <w:r w:rsidRPr="004F6187">
        <w:rPr>
          <w:rFonts w:ascii="Times New Roman" w:eastAsia="Batang" w:hAnsi="Times New Roman" w:cs="Times New Roman"/>
          <w:noProof/>
          <w:sz w:val="20"/>
          <w:szCs w:val="20"/>
          <w:lang w:val="kk-KZ"/>
        </w:rPr>
        <w:t xml:space="preserve">онда </w:t>
      </w:r>
      <w:r w:rsidRPr="004F6187">
        <w:rPr>
          <w:rFonts w:ascii="Times New Roman" w:hAnsi="Times New Roman" w:cs="Times New Roman"/>
          <w:noProof/>
          <w:sz w:val="20"/>
          <w:szCs w:val="20"/>
          <w:lang w:val="kk-KZ"/>
        </w:rPr>
        <w:t xml:space="preserve">бүкіл этностың арғы тектері анықталған. Орталық Азия халықтарының ең белгілі шежірелеріне жататындары: «Түрік шежіресі», «Моңғолдың құпия шежіресі», «Әбілғазы-Баһадүр-ханның шежіресі», Ұлықбектің «Сұлтандар шежіресі», Ш. Құдайбердіұлының «Түрік, қырғыз-қазақ һәм хандар шежіресі» және т.б. Ислам діні қуат алғаннан кейінгі қазақ арасындағы шежірелерде арғы текті Адам атадан бастау да дәстүрге айналды. Сонымен қоса қазақ мәдениетінде субмәдениеттерге қатысты Г-лық құрылымдар да кездеседі: Үш жүздің шежіресі, қожаның шежіресі, төренің шежіресі, төлеңгіттің шежіресі, сунақтың шежіресі, ноғайдың шежіресі және т. б. </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noProof/>
          <w:sz w:val="20"/>
          <w:szCs w:val="20"/>
          <w:lang w:val="kk-KZ"/>
        </w:rPr>
        <w:t>ГЕНЕЗИС</w:t>
      </w:r>
      <w:r w:rsidRPr="004F6187">
        <w:rPr>
          <w:rFonts w:ascii="Times New Roman" w:eastAsia="Batang" w:hAnsi="Times New Roman" w:cs="Times New Roman"/>
          <w:noProof/>
          <w:sz w:val="20"/>
          <w:szCs w:val="20"/>
          <w:lang w:val="kk-KZ"/>
        </w:rPr>
        <w:t xml:space="preserve"> </w:t>
      </w:r>
      <w:r w:rsidRPr="004F6187">
        <w:rPr>
          <w:rFonts w:ascii="Times New Roman" w:hAnsi="Times New Roman" w:cs="Times New Roman"/>
          <w:noProof/>
          <w:sz w:val="20"/>
          <w:szCs w:val="20"/>
          <w:lang w:val="kk-KZ"/>
        </w:rPr>
        <w:t xml:space="preserve">(грек. Gеnesіs </w:t>
      </w:r>
      <w:r w:rsidRPr="004F6187">
        <w:rPr>
          <w:rFonts w:ascii="Times New Roman" w:hAnsi="Times New Roman" w:cs="Times New Roman"/>
          <w:sz w:val="20"/>
          <w:szCs w:val="20"/>
          <w:lang w:val="kk-KZ"/>
        </w:rPr>
        <w:t>–</w:t>
      </w:r>
      <w:r w:rsidRPr="004F6187">
        <w:rPr>
          <w:rFonts w:ascii="Times New Roman" w:hAnsi="Times New Roman" w:cs="Times New Roman"/>
          <w:noProof/>
          <w:sz w:val="20"/>
          <w:szCs w:val="20"/>
          <w:lang w:val="kk-KZ"/>
        </w:rPr>
        <w:t xml:space="preserve"> пайда болу, қалыптасу)</w:t>
      </w:r>
      <w:r w:rsidRPr="004F6187">
        <w:rPr>
          <w:rFonts w:ascii="Times New Roman" w:eastAsia="Batang" w:hAnsi="Times New Roman" w:cs="Times New Roman"/>
          <w:noProof/>
          <w:sz w:val="20"/>
          <w:szCs w:val="20"/>
          <w:lang w:val="kk-KZ"/>
        </w:rPr>
        <w:t xml:space="preserve"> </w:t>
      </w:r>
      <w:r w:rsidRPr="004F6187">
        <w:rPr>
          <w:rFonts w:ascii="Times New Roman" w:hAnsi="Times New Roman" w:cs="Times New Roman"/>
          <w:noProof/>
          <w:sz w:val="20"/>
          <w:szCs w:val="20"/>
          <w:lang w:val="kk-KZ"/>
        </w:rPr>
        <w:t xml:space="preserve">– генетикалық-диахрондық әдістемеде дамушы құбылыстың, нәрсенің, болмыс бітімдерінің бастапқы кезеңі, шығу тарихы, қалыптасу сатылары. Г. ұғымы мәдениеттану ілімінде кеңінен қолданыс табады. Тарихи мәдениеттануда тарихи-мәдени типтердің қалыптасуына үлкен мән беріледі. О. Шпенглер, Н. Данилевский, А. Тойнби оқшау мәдени типтерді зерделегенде, олардың бастапқы қалыптарын талдау нәтижесінде алынған ерекшеліктерінен кейінгі даму бағыттарын айқындайды. Мифологияның санада Г. хаостан (ретсіздіктен) гармонияға (үйлесімділікке) өту ретінде қарастырылады. Антикалық мәдениетте Г. табиғи және әлеуметтік нақтылы болмыс бітімдерінің қалыптасуы түрінде зерделенген (Логос, атом, стихиялар, субстрат пен субстанция ). Жаңа заманда Гердер, Кант, Гегель және т.б. Г. ұғымын жалпы даму ілімінің аумағында қарастырады. Эволюциялық теорияның қалыптасуы Г. ұғымын жан-жақты толықтырды. К. Юнг Г. ұғымын дамудың бастапқы үлгілері-архетиптер тұрғысынан зерделейді. Феноменологияда ғылыми зерттеудің статикалық және генетикалық әдістемелері негізделеді. Қазіргі мәдениеттануда құрылымдық-синхрондық зерттеулердің генетикалық-диахрондық ізденістермен бірге жүгізілуі маңызды әрі нәтижелі болады деп ессптеледі. </w:t>
      </w:r>
    </w:p>
    <w:p w:rsidR="0084465A" w:rsidRPr="004F6187" w:rsidRDefault="0084465A" w:rsidP="004F6187">
      <w:pPr>
        <w:ind w:firstLine="567"/>
        <w:jc w:val="both"/>
        <w:rPr>
          <w:rFonts w:ascii="Times New Roman" w:hAnsi="Times New Roman" w:cs="Times New Roman"/>
          <w:sz w:val="20"/>
          <w:szCs w:val="20"/>
          <w:lang w:val="kk-KZ"/>
        </w:rPr>
      </w:pPr>
      <w:r w:rsidRPr="004F6187">
        <w:rPr>
          <w:rFonts w:ascii="Times New Roman" w:hAnsi="Times New Roman" w:cs="Times New Roman"/>
          <w:sz w:val="20"/>
          <w:szCs w:val="20"/>
          <w:lang w:val="kk-KZ"/>
        </w:rPr>
        <w:t>ГЕРМЕНЕВТИКАЛЫҚ шеңбер – герменевтика философиясының басты ұғымдарының бірі. Оны ғылыми қолданысқа енгізген Шлейермахер. Г. ш. – бөлік пен тұтас нәрсенің диалектикасына негізделген мәтіндерді ұғынудың тәсілі: тұтастықты ұғыну оның бөлек бөліктерін ұғынудан жиылады, ал бөліктерді ұғыну үшін алдын ала тұтастықты ұғыну қажет.</w:t>
      </w:r>
      <w:r w:rsidR="004F6187">
        <w:rPr>
          <w:rFonts w:ascii="Times New Roman" w:hAnsi="Times New Roman" w:cs="Times New Roman"/>
          <w:sz w:val="20"/>
          <w:szCs w:val="20"/>
          <w:lang w:val="kk-KZ"/>
        </w:rPr>
        <w:t xml:space="preserve"> </w:t>
      </w:r>
      <w:r w:rsidRPr="004F6187">
        <w:rPr>
          <w:rFonts w:ascii="Times New Roman" w:hAnsi="Times New Roman" w:cs="Times New Roman"/>
          <w:sz w:val="20"/>
          <w:szCs w:val="20"/>
          <w:lang w:val="kk-KZ"/>
        </w:rPr>
        <w:t xml:space="preserve">Дәстүрлі қоғам құбылысын ұғынуымыз үшін алдымен дәстүр ұғымына тоқталуға тиіспіз. Дәстүр (лат. traditio- тапсыру, жүктеу) – әлеуметтік-мәдени тәжірибе қосындыларын ұстап қалу, орнықтыру және таңдамалы түрде сақтау ісінің әмбебап құралы. Дәстүр қазіргі нақты қызмет жүйесінде бұрынғы заманның уақыт сынынан өткен нұсқаларын қайта тудыруды қамсыздандырады, яғни, ол осы шақпен болар шақты өткен шақ құндылықтарымен негіздейді. Тар мағынада Дәстүр дегеніміз мемлекет нұсқауынсыз өзінен өзі тірлік ететін құндылықтар қуаты. Дәстүрлі таным өзіне ешбір мақсат, немесе, бағыт-бағдар қоймайды, себебі оның мақсаты өз ішінде өзімен бірге қызмет етеді. Ешкім Дәстүрдің себебін іздемейді, өйткені ол бұрында бар болған, ал </w:t>
      </w:r>
      <w:r w:rsidRPr="004F6187">
        <w:rPr>
          <w:rFonts w:ascii="Times New Roman" w:hAnsi="Times New Roman" w:cs="Times New Roman"/>
          <w:sz w:val="20"/>
          <w:szCs w:val="20"/>
          <w:lang w:val="kk-KZ"/>
        </w:rPr>
        <w:lastRenderedPageBreak/>
        <w:t>оның өнімділігі үйреншікті нұсқаға дәлдігімен есептеледі. Дәстүр мұндай тірі шынайы, «бастапқы», ой елегінен өтпеген деп аталады (В. Л. Абушенко). Ол бір жағынан, белгілі әрекеттерді және ережелерді ұстану арқылы таралса, екінші жағынан, ауызша, фольклор мен мифология арқылы таралады. Дәстүр бүкіл құрамы символикалық мағынаға толы, белгілі мәдениетте бекіген мағына мен архетиптерге сілтеме жасайды. Шынайы Дәстүр ритуалдық нұсқасы түпкі мағынасын жоғалтқанда әдет-ғұрыпқа айналады. Өте ерте замандардың өзінде, Ежелгі Шығыс, немесе антикалық қоғамдарда Дәстүр өзгеріске түсіп, ақылға көнуге икемделіп, мамандар жасайтын мәдениеттің қолыңа түседі. Мұнда ол әріптік-таңбалық нұсқаға ауысып, белгілі мәтіндерде сақталады. Осындай өңдеуден өтіп, Дәстүр қайтадан нақты рәсімге айналады да, осы шақтағы тірі субъектердің ұстанымы ретінде қызмет етеді. Сөйтсе де, ол дәстүртанушы тұлғаның мұқтажына байланысты түрлі сипатқа ие болады. Оны тұтынушы, немесе, жаратушы тұлғалар пайдалануы мүмкін. Соңғы жағдайда авторлық Дәстүр пайда болып, жаңаша тәжірибе қалыптастырады. Міне, осындай жағдайларда шынайы және бастапқы емес, екінші дәрежедегі Дәстүр сөз етуге болады. Бастапқы және екінші дәрежедегі Дәстүр қосындысы кең мағынадағы Дәстүр ұғымын құрайды. Дәстүр бұл екі түрін біріктіретін нәрсе, олардың сыртқы күштің қатысуынсыз өз бетінше тірлік етуіне, ал айырмасы екінші дәрежедегі авторлық Дәстүр жекетұлғалық ой елегінен (рефлексия) өтуіне байланысты. Дәстүрлі қоғам деп өзгеріске түсуге құлықсыз, тек дәстүр шеңберінде тірлік ететін қоғамды атайды.</w:t>
      </w:r>
    </w:p>
    <w:p w:rsidR="00DC2380" w:rsidRPr="004F6187" w:rsidRDefault="00DC2380" w:rsidP="00DC2380">
      <w:pPr>
        <w:rPr>
          <w:rFonts w:ascii="Times New Roman" w:hAnsi="Times New Roman" w:cs="Times New Roman"/>
          <w:sz w:val="20"/>
          <w:szCs w:val="20"/>
          <w:lang w:val="kk-KZ"/>
        </w:rPr>
      </w:pPr>
    </w:p>
    <w:p w:rsidR="00CB1240" w:rsidRPr="004F6187" w:rsidRDefault="00CB1240" w:rsidP="00DC2380">
      <w:pPr>
        <w:rPr>
          <w:rFonts w:ascii="Times New Roman" w:hAnsi="Times New Roman" w:cs="Times New Roman"/>
          <w:sz w:val="20"/>
          <w:szCs w:val="20"/>
          <w:lang w:val="kk-KZ"/>
        </w:rPr>
      </w:pPr>
    </w:p>
    <w:sectPr w:rsidR="00CB1240" w:rsidRPr="004F6187" w:rsidSect="001201E5">
      <w:footerReference w:type="even" r:id="rId7"/>
      <w:footerReference w:type="default" r:id="rId8"/>
      <w:footerReference w:type="first" r:id="rId9"/>
      <w:pgSz w:w="11906" w:h="16838" w:code="9"/>
      <w:pgMar w:top="1134" w:right="567" w:bottom="1134" w:left="1418" w:header="709" w:footer="709" w:gutter="0"/>
      <w:cols w:space="708"/>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D7B" w:rsidRDefault="00E83D7B" w:rsidP="0060394A">
      <w:pPr>
        <w:spacing w:after="0" w:line="240" w:lineRule="auto"/>
      </w:pPr>
      <w:r>
        <w:separator/>
      </w:r>
    </w:p>
  </w:endnote>
  <w:endnote w:type="continuationSeparator" w:id="1">
    <w:p w:rsidR="00E83D7B" w:rsidRDefault="00E83D7B" w:rsidP="00603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 New Roman KZ">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CA" w:rsidRDefault="0060394A" w:rsidP="001201E5">
    <w:pPr>
      <w:pStyle w:val="a8"/>
      <w:framePr w:wrap="around" w:vAnchor="text" w:hAnchor="margin" w:xAlign="right" w:y="1"/>
      <w:rPr>
        <w:rStyle w:val="aa"/>
      </w:rPr>
    </w:pPr>
    <w:r>
      <w:rPr>
        <w:rStyle w:val="aa"/>
      </w:rPr>
      <w:fldChar w:fldCharType="begin"/>
    </w:r>
    <w:r w:rsidR="00CB1240">
      <w:rPr>
        <w:rStyle w:val="aa"/>
      </w:rPr>
      <w:instrText xml:space="preserve">PAGE  </w:instrText>
    </w:r>
    <w:r>
      <w:rPr>
        <w:rStyle w:val="aa"/>
      </w:rPr>
      <w:fldChar w:fldCharType="end"/>
    </w:r>
  </w:p>
  <w:p w:rsidR="009A78CA" w:rsidRDefault="00E83D7B" w:rsidP="001201E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CA" w:rsidRPr="008F603F" w:rsidRDefault="0060394A">
    <w:pPr>
      <w:pStyle w:val="a8"/>
      <w:jc w:val="center"/>
      <w:rPr>
        <w:b w:val="0"/>
        <w:i w:val="0"/>
        <w:sz w:val="24"/>
        <w:szCs w:val="24"/>
      </w:rPr>
    </w:pPr>
    <w:r w:rsidRPr="008F603F">
      <w:rPr>
        <w:b w:val="0"/>
        <w:i w:val="0"/>
        <w:sz w:val="24"/>
        <w:szCs w:val="24"/>
      </w:rPr>
      <w:fldChar w:fldCharType="begin"/>
    </w:r>
    <w:r w:rsidR="00CB1240" w:rsidRPr="008F603F">
      <w:rPr>
        <w:b w:val="0"/>
        <w:i w:val="0"/>
        <w:sz w:val="24"/>
        <w:szCs w:val="24"/>
      </w:rPr>
      <w:instrText>PAGE   \* MERGEFORMAT</w:instrText>
    </w:r>
    <w:r w:rsidRPr="008F603F">
      <w:rPr>
        <w:b w:val="0"/>
        <w:i w:val="0"/>
        <w:sz w:val="24"/>
        <w:szCs w:val="24"/>
      </w:rPr>
      <w:fldChar w:fldCharType="separate"/>
    </w:r>
    <w:r w:rsidR="004F6187" w:rsidRPr="004F6187">
      <w:rPr>
        <w:b w:val="0"/>
        <w:i w:val="0"/>
        <w:noProof/>
        <w:sz w:val="24"/>
        <w:szCs w:val="24"/>
        <w:lang w:val="ru-RU"/>
      </w:rPr>
      <w:t>2</w:t>
    </w:r>
    <w:r w:rsidRPr="008F603F">
      <w:rPr>
        <w:b w:val="0"/>
        <w:i w:val="0"/>
        <w:sz w:val="24"/>
        <w:szCs w:val="24"/>
      </w:rPr>
      <w:fldChar w:fldCharType="end"/>
    </w:r>
  </w:p>
  <w:p w:rsidR="009A78CA" w:rsidRPr="008F603F" w:rsidRDefault="00E83D7B" w:rsidP="001201E5">
    <w:pPr>
      <w:pStyle w:val="a8"/>
      <w:ind w:right="360"/>
      <w:rPr>
        <w:rFonts w:ascii="Times New Roman" w:hAnsi="Times New Roman"/>
        <w:b w:val="0"/>
        <w:i w:val="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CA" w:rsidRPr="008F603F" w:rsidRDefault="00E83D7B" w:rsidP="001201E5">
    <w:pPr>
      <w:pStyle w:val="a8"/>
      <w:ind w:firstLine="0"/>
      <w:jc w:val="center"/>
      <w:rPr>
        <w:b w:val="0"/>
        <w:i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D7B" w:rsidRDefault="00E83D7B" w:rsidP="0060394A">
      <w:pPr>
        <w:spacing w:after="0" w:line="240" w:lineRule="auto"/>
      </w:pPr>
      <w:r>
        <w:separator/>
      </w:r>
    </w:p>
  </w:footnote>
  <w:footnote w:type="continuationSeparator" w:id="1">
    <w:p w:rsidR="00E83D7B" w:rsidRDefault="00E83D7B" w:rsidP="00603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8861E"/>
    <w:lvl w:ilvl="0">
      <w:start w:val="1"/>
      <w:numFmt w:val="bullet"/>
      <w:pStyle w:val="2"/>
      <w:lvlText w:val=""/>
      <w:lvlJc w:val="left"/>
      <w:pPr>
        <w:tabs>
          <w:tab w:val="num" w:pos="643"/>
        </w:tabs>
        <w:ind w:left="643" w:hanging="360"/>
      </w:pPr>
      <w:rPr>
        <w:rFonts w:ascii="Symbol" w:hAnsi="Symbol" w:hint="default"/>
      </w:rPr>
    </w:lvl>
  </w:abstractNum>
  <w:abstractNum w:abstractNumId="1">
    <w:nsid w:val="05536BD0"/>
    <w:multiLevelType w:val="hybridMultilevel"/>
    <w:tmpl w:val="251AC520"/>
    <w:lvl w:ilvl="0" w:tplc="5C56DF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A6C7C0E"/>
    <w:multiLevelType w:val="hybridMultilevel"/>
    <w:tmpl w:val="717C1AA2"/>
    <w:lvl w:ilvl="0" w:tplc="FFFFFFFF">
      <w:start w:val="1"/>
      <w:numFmt w:val="decimal"/>
      <w:lvlText w:val="%1)"/>
      <w:lvlJc w:val="left"/>
      <w:pPr>
        <w:tabs>
          <w:tab w:val="num" w:pos="975"/>
        </w:tabs>
        <w:ind w:left="975" w:hanging="360"/>
      </w:pPr>
    </w:lvl>
    <w:lvl w:ilvl="1" w:tplc="FFFFFFFF">
      <w:start w:val="1"/>
      <w:numFmt w:val="lowerLetter"/>
      <w:lvlText w:val="%2."/>
      <w:lvlJc w:val="left"/>
      <w:pPr>
        <w:tabs>
          <w:tab w:val="num" w:pos="1695"/>
        </w:tabs>
        <w:ind w:left="169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F5D2890"/>
    <w:multiLevelType w:val="hybridMultilevel"/>
    <w:tmpl w:val="BB24DD30"/>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1A7C70"/>
    <w:multiLevelType w:val="singleLevel"/>
    <w:tmpl w:val="73A88028"/>
    <w:lvl w:ilvl="0">
      <w:start w:val="1"/>
      <w:numFmt w:val="decimal"/>
      <w:lvlText w:val="%1."/>
      <w:lvlJc w:val="left"/>
      <w:pPr>
        <w:tabs>
          <w:tab w:val="num" w:pos="1287"/>
        </w:tabs>
        <w:ind w:left="1287" w:hanging="720"/>
      </w:pPr>
    </w:lvl>
  </w:abstractNum>
  <w:abstractNum w:abstractNumId="5">
    <w:nsid w:val="22746FEC"/>
    <w:multiLevelType w:val="hybridMultilevel"/>
    <w:tmpl w:val="A01243C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4AF665A"/>
    <w:multiLevelType w:val="hybridMultilevel"/>
    <w:tmpl w:val="9680473C"/>
    <w:lvl w:ilvl="0" w:tplc="289A02D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ED3C26"/>
    <w:multiLevelType w:val="hybridMultilevel"/>
    <w:tmpl w:val="2456446A"/>
    <w:lvl w:ilvl="0" w:tplc="76ECBB2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48F26F3"/>
    <w:multiLevelType w:val="hybridMultilevel"/>
    <w:tmpl w:val="E0F488B8"/>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4D330BD"/>
    <w:multiLevelType w:val="hybridMultilevel"/>
    <w:tmpl w:val="2EF83046"/>
    <w:lvl w:ilvl="0" w:tplc="8D520C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66081FDB"/>
    <w:multiLevelType w:val="hybridMultilevel"/>
    <w:tmpl w:val="69FC404E"/>
    <w:lvl w:ilvl="0" w:tplc="C0D8B85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8282338"/>
    <w:multiLevelType w:val="hybridMultilevel"/>
    <w:tmpl w:val="90D84756"/>
    <w:lvl w:ilvl="0" w:tplc="7B586DC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78812D0F"/>
    <w:multiLevelType w:val="hybridMultilevel"/>
    <w:tmpl w:val="737E34AE"/>
    <w:lvl w:ilvl="0" w:tplc="5A48040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9"/>
  </w:num>
  <w:num w:numId="12">
    <w:abstractNumId w:val="11"/>
  </w:num>
  <w:num w:numId="13">
    <w:abstractNumId w:val="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FELayout/>
  </w:compat>
  <w:rsids>
    <w:rsidRoot w:val="00DC2380"/>
    <w:rsid w:val="004F6187"/>
    <w:rsid w:val="0060394A"/>
    <w:rsid w:val="00713BFB"/>
    <w:rsid w:val="0084465A"/>
    <w:rsid w:val="00C7742C"/>
    <w:rsid w:val="00CB1240"/>
    <w:rsid w:val="00DC2380"/>
    <w:rsid w:val="00E83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94A"/>
  </w:style>
  <w:style w:type="paragraph" w:styleId="1">
    <w:name w:val="heading 1"/>
    <w:basedOn w:val="a"/>
    <w:next w:val="a"/>
    <w:link w:val="10"/>
    <w:qFormat/>
    <w:rsid w:val="00DC2380"/>
    <w:pPr>
      <w:keepNext/>
      <w:spacing w:after="0" w:line="240" w:lineRule="auto"/>
      <w:ind w:firstLine="720"/>
      <w:jc w:val="both"/>
      <w:outlineLvl w:val="0"/>
    </w:pPr>
    <w:rPr>
      <w:rFonts w:ascii="Times Kaz" w:eastAsia="Times New Roman" w:hAnsi="Times Kaz" w:cs="Times New Roman"/>
      <w:sz w:val="28"/>
      <w:szCs w:val="20"/>
    </w:rPr>
  </w:style>
  <w:style w:type="paragraph" w:styleId="20">
    <w:name w:val="heading 2"/>
    <w:basedOn w:val="a"/>
    <w:next w:val="a"/>
    <w:link w:val="21"/>
    <w:semiHidden/>
    <w:unhideWhenUsed/>
    <w:qFormat/>
    <w:rsid w:val="00DC2380"/>
    <w:pPr>
      <w:keepNext/>
      <w:spacing w:before="240" w:after="60" w:line="240" w:lineRule="auto"/>
      <w:ind w:firstLine="720"/>
      <w:outlineLvl w:val="1"/>
    </w:pPr>
    <w:rPr>
      <w:rFonts w:ascii="Arial" w:eastAsia="Times New Roman" w:hAnsi="Arial" w:cs="Times New Roman"/>
      <w:b/>
      <w:bCs/>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2380"/>
    <w:pPr>
      <w:spacing w:after="0" w:line="240" w:lineRule="auto"/>
      <w:ind w:firstLine="720"/>
      <w:jc w:val="both"/>
    </w:pPr>
    <w:rPr>
      <w:rFonts w:ascii="Times Kaz" w:eastAsia="Times New Roman" w:hAnsi="Times Kaz" w:cs="Times New Roman"/>
      <w:b/>
      <w:bCs/>
      <w:sz w:val="28"/>
      <w:szCs w:val="28"/>
    </w:rPr>
  </w:style>
  <w:style w:type="character" w:customStyle="1" w:styleId="a4">
    <w:name w:val="Основной текст с отступом Знак"/>
    <w:basedOn w:val="a0"/>
    <w:link w:val="a3"/>
    <w:rsid w:val="00DC2380"/>
    <w:rPr>
      <w:rFonts w:ascii="Times Kaz" w:eastAsia="Times New Roman" w:hAnsi="Times Kaz" w:cs="Times New Roman"/>
      <w:b/>
      <w:bCs/>
      <w:sz w:val="28"/>
      <w:szCs w:val="28"/>
    </w:rPr>
  </w:style>
  <w:style w:type="paragraph" w:styleId="a5">
    <w:name w:val="Body Text"/>
    <w:basedOn w:val="a"/>
    <w:link w:val="a6"/>
    <w:unhideWhenUsed/>
    <w:rsid w:val="00DC2380"/>
    <w:pPr>
      <w:spacing w:after="120"/>
    </w:pPr>
  </w:style>
  <w:style w:type="character" w:customStyle="1" w:styleId="a6">
    <w:name w:val="Основной текст Знак"/>
    <w:basedOn w:val="a0"/>
    <w:link w:val="a5"/>
    <w:rsid w:val="00DC2380"/>
  </w:style>
  <w:style w:type="paragraph" w:styleId="22">
    <w:name w:val="Body Text Indent 2"/>
    <w:basedOn w:val="a"/>
    <w:link w:val="23"/>
    <w:unhideWhenUsed/>
    <w:rsid w:val="00DC2380"/>
    <w:pPr>
      <w:spacing w:after="120" w:line="480" w:lineRule="auto"/>
      <w:ind w:left="283"/>
    </w:pPr>
  </w:style>
  <w:style w:type="character" w:customStyle="1" w:styleId="23">
    <w:name w:val="Основной текст с отступом 2 Знак"/>
    <w:basedOn w:val="a0"/>
    <w:link w:val="22"/>
    <w:rsid w:val="00DC2380"/>
  </w:style>
  <w:style w:type="character" w:customStyle="1" w:styleId="10">
    <w:name w:val="Заголовок 1 Знак"/>
    <w:basedOn w:val="a0"/>
    <w:link w:val="1"/>
    <w:rsid w:val="00DC2380"/>
    <w:rPr>
      <w:rFonts w:ascii="Times Kaz" w:eastAsia="Times New Roman" w:hAnsi="Times Kaz" w:cs="Times New Roman"/>
      <w:sz w:val="28"/>
      <w:szCs w:val="20"/>
    </w:rPr>
  </w:style>
  <w:style w:type="character" w:customStyle="1" w:styleId="21">
    <w:name w:val="Заголовок 2 Знак"/>
    <w:basedOn w:val="a0"/>
    <w:link w:val="20"/>
    <w:semiHidden/>
    <w:rsid w:val="00DC2380"/>
    <w:rPr>
      <w:rFonts w:ascii="Arial" w:eastAsia="Times New Roman" w:hAnsi="Arial" w:cs="Times New Roman"/>
      <w:b/>
      <w:bCs/>
      <w:iCs/>
      <w:sz w:val="28"/>
      <w:szCs w:val="28"/>
      <w:lang w:val="en-US"/>
    </w:rPr>
  </w:style>
  <w:style w:type="character" w:styleId="a7">
    <w:name w:val="Hyperlink"/>
    <w:rsid w:val="00DC2380"/>
    <w:rPr>
      <w:color w:val="0000FF"/>
      <w:u w:val="single"/>
    </w:rPr>
  </w:style>
  <w:style w:type="paragraph" w:styleId="a8">
    <w:name w:val="footer"/>
    <w:basedOn w:val="a"/>
    <w:link w:val="a9"/>
    <w:uiPriority w:val="99"/>
    <w:rsid w:val="00DC2380"/>
    <w:pPr>
      <w:tabs>
        <w:tab w:val="center" w:pos="4677"/>
        <w:tab w:val="right" w:pos="9355"/>
      </w:tabs>
      <w:spacing w:after="0" w:line="240" w:lineRule="auto"/>
      <w:ind w:firstLine="720"/>
    </w:pPr>
    <w:rPr>
      <w:rFonts w:ascii="Times Kaz" w:eastAsia="Times New Roman" w:hAnsi="Times Kaz" w:cs="Times New Roman"/>
      <w:b/>
      <w:i/>
      <w:sz w:val="28"/>
      <w:szCs w:val="20"/>
      <w:lang w:val="en-US"/>
    </w:rPr>
  </w:style>
  <w:style w:type="character" w:customStyle="1" w:styleId="a9">
    <w:name w:val="Нижний колонтитул Знак"/>
    <w:basedOn w:val="a0"/>
    <w:link w:val="a8"/>
    <w:uiPriority w:val="99"/>
    <w:rsid w:val="00DC2380"/>
    <w:rPr>
      <w:rFonts w:ascii="Times Kaz" w:eastAsia="Times New Roman" w:hAnsi="Times Kaz" w:cs="Times New Roman"/>
      <w:b/>
      <w:i/>
      <w:sz w:val="28"/>
      <w:szCs w:val="20"/>
      <w:lang w:val="en-US"/>
    </w:rPr>
  </w:style>
  <w:style w:type="character" w:styleId="aa">
    <w:name w:val="page number"/>
    <w:basedOn w:val="a0"/>
    <w:rsid w:val="00DC2380"/>
  </w:style>
  <w:style w:type="paragraph" w:styleId="ab">
    <w:name w:val="header"/>
    <w:basedOn w:val="a"/>
    <w:link w:val="ac"/>
    <w:rsid w:val="00DC2380"/>
    <w:pPr>
      <w:tabs>
        <w:tab w:val="center" w:pos="4677"/>
        <w:tab w:val="right" w:pos="9355"/>
      </w:tabs>
      <w:spacing w:after="0" w:line="240" w:lineRule="auto"/>
      <w:ind w:firstLine="720"/>
    </w:pPr>
    <w:rPr>
      <w:rFonts w:ascii="Times Kaz" w:eastAsia="Times New Roman" w:hAnsi="Times Kaz" w:cs="Times New Roman"/>
      <w:b/>
      <w:i/>
      <w:sz w:val="28"/>
      <w:szCs w:val="20"/>
      <w:lang w:val="en-US"/>
    </w:rPr>
  </w:style>
  <w:style w:type="character" w:customStyle="1" w:styleId="ac">
    <w:name w:val="Верхний колонтитул Знак"/>
    <w:basedOn w:val="a0"/>
    <w:link w:val="ab"/>
    <w:rsid w:val="00DC2380"/>
    <w:rPr>
      <w:rFonts w:ascii="Times Kaz" w:eastAsia="Times New Roman" w:hAnsi="Times Kaz" w:cs="Times New Roman"/>
      <w:b/>
      <w:i/>
      <w:sz w:val="28"/>
      <w:szCs w:val="20"/>
      <w:lang w:val="en-US"/>
    </w:rPr>
  </w:style>
  <w:style w:type="paragraph" w:styleId="ad">
    <w:name w:val="Plain Text"/>
    <w:basedOn w:val="a"/>
    <w:link w:val="ae"/>
    <w:uiPriority w:val="99"/>
    <w:rsid w:val="00DC2380"/>
    <w:pPr>
      <w:spacing w:after="0" w:line="240" w:lineRule="auto"/>
    </w:pPr>
    <w:rPr>
      <w:rFonts w:ascii="Courier New" w:eastAsia="Times New Roman" w:hAnsi="Courier New" w:cs="Times New Roman"/>
      <w:sz w:val="20"/>
      <w:szCs w:val="20"/>
    </w:rPr>
  </w:style>
  <w:style w:type="character" w:customStyle="1" w:styleId="ae">
    <w:name w:val="Текст Знак"/>
    <w:basedOn w:val="a0"/>
    <w:link w:val="ad"/>
    <w:uiPriority w:val="99"/>
    <w:rsid w:val="00DC2380"/>
    <w:rPr>
      <w:rFonts w:ascii="Courier New" w:eastAsia="Times New Roman" w:hAnsi="Courier New" w:cs="Times New Roman"/>
      <w:sz w:val="20"/>
      <w:szCs w:val="20"/>
    </w:rPr>
  </w:style>
  <w:style w:type="paragraph" w:styleId="af">
    <w:name w:val="Normal (Web)"/>
    <w:basedOn w:val="a"/>
    <w:rsid w:val="00DC23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0">
    <w:name w:val="List Paragraph"/>
    <w:basedOn w:val="a"/>
    <w:uiPriority w:val="34"/>
    <w:qFormat/>
    <w:rsid w:val="00DC238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f1">
    <w:name w:val="Текст концевой сноски Знак"/>
    <w:aliases w:val="Знак Знак Знак Знак,Текст концевой сноски1 Знак"/>
    <w:link w:val="af2"/>
    <w:semiHidden/>
    <w:rsid w:val="00DC2380"/>
    <w:rPr>
      <w:rFonts w:ascii="Times Kaz" w:hAnsi="Times Kaz"/>
      <w:b/>
      <w:i/>
      <w:sz w:val="24"/>
      <w:szCs w:val="24"/>
      <w:lang w:val="tr-TR"/>
    </w:rPr>
  </w:style>
  <w:style w:type="paragraph" w:styleId="af2">
    <w:name w:val="endnote text"/>
    <w:aliases w:val="Знак Знак Знак,Текст концевой сноски1"/>
    <w:basedOn w:val="a"/>
    <w:link w:val="af1"/>
    <w:semiHidden/>
    <w:rsid w:val="00DC2380"/>
    <w:pPr>
      <w:spacing w:after="0" w:line="240" w:lineRule="auto"/>
    </w:pPr>
    <w:rPr>
      <w:rFonts w:ascii="Times Kaz" w:hAnsi="Times Kaz"/>
      <w:b/>
      <w:i/>
      <w:sz w:val="24"/>
      <w:szCs w:val="24"/>
      <w:lang w:val="tr-TR"/>
    </w:rPr>
  </w:style>
  <w:style w:type="character" w:customStyle="1" w:styleId="11">
    <w:name w:val="Текст концевой сноски Знак1"/>
    <w:basedOn w:val="a0"/>
    <w:link w:val="af2"/>
    <w:uiPriority w:val="99"/>
    <w:semiHidden/>
    <w:rsid w:val="00DC2380"/>
    <w:rPr>
      <w:sz w:val="20"/>
      <w:szCs w:val="20"/>
    </w:rPr>
  </w:style>
  <w:style w:type="character" w:customStyle="1" w:styleId="iastipa">
    <w:name w:val="iast ipa"/>
    <w:basedOn w:val="a0"/>
    <w:rsid w:val="00DC2380"/>
  </w:style>
  <w:style w:type="character" w:styleId="af3">
    <w:name w:val="FollowedHyperlink"/>
    <w:rsid w:val="00DC2380"/>
    <w:rPr>
      <w:color w:val="800080"/>
      <w:u w:val="single"/>
    </w:rPr>
  </w:style>
  <w:style w:type="paragraph" w:styleId="3">
    <w:name w:val="Body Text 3"/>
    <w:basedOn w:val="a"/>
    <w:link w:val="30"/>
    <w:rsid w:val="00DC238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DC2380"/>
    <w:rPr>
      <w:rFonts w:ascii="Times New Roman" w:eastAsia="Times New Roman" w:hAnsi="Times New Roman" w:cs="Times New Roman"/>
      <w:sz w:val="16"/>
      <w:szCs w:val="16"/>
    </w:rPr>
  </w:style>
  <w:style w:type="paragraph" w:styleId="af4">
    <w:name w:val="Subtitle"/>
    <w:basedOn w:val="a"/>
    <w:link w:val="af5"/>
    <w:qFormat/>
    <w:rsid w:val="00DC2380"/>
    <w:pPr>
      <w:spacing w:after="0" w:line="240" w:lineRule="auto"/>
      <w:jc w:val="center"/>
    </w:pPr>
    <w:rPr>
      <w:rFonts w:ascii="Times New Roman" w:eastAsia="Times New Roman" w:hAnsi="Times New Roman" w:cs="Times New Roman"/>
      <w:b/>
      <w:sz w:val="28"/>
      <w:szCs w:val="20"/>
    </w:rPr>
  </w:style>
  <w:style w:type="character" w:customStyle="1" w:styleId="af5">
    <w:name w:val="Подзаголовок Знак"/>
    <w:basedOn w:val="a0"/>
    <w:link w:val="af4"/>
    <w:rsid w:val="00DC2380"/>
    <w:rPr>
      <w:rFonts w:ascii="Times New Roman" w:eastAsia="Times New Roman" w:hAnsi="Times New Roman" w:cs="Times New Roman"/>
      <w:b/>
      <w:sz w:val="28"/>
      <w:szCs w:val="20"/>
    </w:rPr>
  </w:style>
  <w:style w:type="paragraph" w:styleId="af6">
    <w:name w:val="footnote text"/>
    <w:basedOn w:val="a"/>
    <w:link w:val="af7"/>
    <w:unhideWhenUsed/>
    <w:rsid w:val="00DC2380"/>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DC2380"/>
    <w:rPr>
      <w:rFonts w:ascii="Times New Roman" w:eastAsia="Times New Roman" w:hAnsi="Times New Roman" w:cs="Times New Roman"/>
      <w:sz w:val="20"/>
      <w:szCs w:val="20"/>
    </w:rPr>
  </w:style>
  <w:style w:type="paragraph" w:styleId="2">
    <w:name w:val="List Bullet 2"/>
    <w:basedOn w:val="a"/>
    <w:autoRedefine/>
    <w:unhideWhenUsed/>
    <w:rsid w:val="00DC2380"/>
    <w:pPr>
      <w:numPr>
        <w:numId w:val="3"/>
      </w:numPr>
      <w:spacing w:after="0" w:line="240" w:lineRule="auto"/>
      <w:ind w:left="100" w:firstLine="500"/>
      <w:jc w:val="both"/>
    </w:pPr>
    <w:rPr>
      <w:rFonts w:ascii="Times New Roman" w:eastAsia="Times New Roman" w:hAnsi="Times New Roman" w:cs="Times New Roman"/>
      <w:noProof/>
      <w:sz w:val="28"/>
      <w:szCs w:val="28"/>
      <w:lang w:val="kk-KZ"/>
    </w:rPr>
  </w:style>
  <w:style w:type="paragraph" w:styleId="af8">
    <w:name w:val="Title"/>
    <w:basedOn w:val="a"/>
    <w:link w:val="af9"/>
    <w:qFormat/>
    <w:rsid w:val="00DC2380"/>
    <w:pPr>
      <w:spacing w:after="0" w:line="240" w:lineRule="auto"/>
      <w:jc w:val="center"/>
    </w:pPr>
    <w:rPr>
      <w:rFonts w:ascii="KZ Times New Roman" w:eastAsia="Times New Roman" w:hAnsi="KZ Times New Roman" w:cs="Times New Roman"/>
      <w:b/>
      <w:sz w:val="28"/>
      <w:szCs w:val="24"/>
      <w:lang w:val="kk-KZ"/>
    </w:rPr>
  </w:style>
  <w:style w:type="character" w:customStyle="1" w:styleId="af9">
    <w:name w:val="Название Знак"/>
    <w:basedOn w:val="a0"/>
    <w:link w:val="af8"/>
    <w:rsid w:val="00DC2380"/>
    <w:rPr>
      <w:rFonts w:ascii="KZ Times New Roman" w:eastAsia="Times New Roman" w:hAnsi="KZ Times New Roman" w:cs="Times New Roman"/>
      <w:b/>
      <w:sz w:val="28"/>
      <w:szCs w:val="24"/>
      <w:lang w:val="kk-KZ"/>
    </w:rPr>
  </w:style>
  <w:style w:type="character" w:customStyle="1" w:styleId="24">
    <w:name w:val="Основной текст 2 Знак"/>
    <w:link w:val="25"/>
    <w:rsid w:val="00DC2380"/>
    <w:rPr>
      <w:rFonts w:ascii="Times Kaz" w:hAnsi="Times Kaz"/>
      <w:b/>
      <w:i/>
      <w:sz w:val="28"/>
      <w:lang w:val="en-US"/>
    </w:rPr>
  </w:style>
  <w:style w:type="paragraph" w:styleId="25">
    <w:name w:val="Body Text 2"/>
    <w:basedOn w:val="a"/>
    <w:link w:val="24"/>
    <w:unhideWhenUsed/>
    <w:rsid w:val="00DC2380"/>
    <w:pPr>
      <w:spacing w:after="120" w:line="480" w:lineRule="auto"/>
      <w:ind w:firstLine="720"/>
    </w:pPr>
    <w:rPr>
      <w:rFonts w:ascii="Times Kaz" w:hAnsi="Times Kaz"/>
      <w:b/>
      <w:i/>
      <w:sz w:val="28"/>
      <w:lang w:val="en-US"/>
    </w:rPr>
  </w:style>
  <w:style w:type="character" w:customStyle="1" w:styleId="210">
    <w:name w:val="Основной текст 2 Знак1"/>
    <w:basedOn w:val="a0"/>
    <w:link w:val="25"/>
    <w:uiPriority w:val="99"/>
    <w:semiHidden/>
    <w:rsid w:val="00DC2380"/>
  </w:style>
  <w:style w:type="character" w:customStyle="1" w:styleId="31">
    <w:name w:val="Основной текст с отступом 3 Знак"/>
    <w:link w:val="32"/>
    <w:rsid w:val="00DC2380"/>
    <w:rPr>
      <w:rFonts w:ascii="Times New Roman KZ" w:hAnsi="Times New Roman KZ"/>
      <w:color w:val="000000"/>
      <w:sz w:val="28"/>
      <w:szCs w:val="24"/>
      <w:lang w:val="kk-KZ"/>
    </w:rPr>
  </w:style>
  <w:style w:type="paragraph" w:styleId="32">
    <w:name w:val="Body Text Indent 3"/>
    <w:basedOn w:val="a"/>
    <w:link w:val="31"/>
    <w:unhideWhenUsed/>
    <w:rsid w:val="00DC2380"/>
    <w:pPr>
      <w:tabs>
        <w:tab w:val="num" w:pos="5040"/>
      </w:tabs>
      <w:autoSpaceDE w:val="0"/>
      <w:autoSpaceDN w:val="0"/>
      <w:spacing w:after="0" w:line="240" w:lineRule="auto"/>
      <w:ind w:left="360"/>
      <w:jc w:val="both"/>
    </w:pPr>
    <w:rPr>
      <w:rFonts w:ascii="Times New Roman KZ" w:hAnsi="Times New Roman KZ"/>
      <w:color w:val="000000"/>
      <w:sz w:val="28"/>
      <w:szCs w:val="24"/>
      <w:lang w:val="kk-KZ"/>
    </w:rPr>
  </w:style>
  <w:style w:type="character" w:customStyle="1" w:styleId="310">
    <w:name w:val="Основной текст с отступом 3 Знак1"/>
    <w:basedOn w:val="a0"/>
    <w:link w:val="32"/>
    <w:uiPriority w:val="99"/>
    <w:semiHidden/>
    <w:rsid w:val="00DC2380"/>
    <w:rPr>
      <w:sz w:val="16"/>
      <w:szCs w:val="16"/>
    </w:rPr>
  </w:style>
  <w:style w:type="character" w:customStyle="1" w:styleId="afa">
    <w:name w:val="Текст выноски Знак"/>
    <w:link w:val="afb"/>
    <w:rsid w:val="00DC2380"/>
    <w:rPr>
      <w:rFonts w:ascii="Tahoma" w:hAnsi="Tahoma" w:cs="Tahoma"/>
      <w:sz w:val="16"/>
      <w:szCs w:val="16"/>
    </w:rPr>
  </w:style>
  <w:style w:type="paragraph" w:styleId="afb">
    <w:name w:val="Balloon Text"/>
    <w:basedOn w:val="a"/>
    <w:link w:val="afa"/>
    <w:unhideWhenUsed/>
    <w:rsid w:val="00DC2380"/>
    <w:pPr>
      <w:spacing w:after="0" w:line="240" w:lineRule="auto"/>
    </w:pPr>
    <w:rPr>
      <w:rFonts w:ascii="Tahoma" w:hAnsi="Tahoma" w:cs="Tahoma"/>
      <w:sz w:val="16"/>
      <w:szCs w:val="16"/>
    </w:rPr>
  </w:style>
  <w:style w:type="character" w:customStyle="1" w:styleId="12">
    <w:name w:val="Текст выноски Знак1"/>
    <w:basedOn w:val="a0"/>
    <w:link w:val="afb"/>
    <w:uiPriority w:val="99"/>
    <w:semiHidden/>
    <w:rsid w:val="00DC2380"/>
    <w:rPr>
      <w:rFonts w:ascii="Tahoma" w:hAnsi="Tahoma" w:cs="Tahoma"/>
      <w:sz w:val="16"/>
      <w:szCs w:val="16"/>
    </w:rPr>
  </w:style>
  <w:style w:type="character" w:styleId="afc">
    <w:name w:val="footnote reference"/>
    <w:unhideWhenUsed/>
    <w:rsid w:val="00DC2380"/>
    <w:rPr>
      <w:vertAlign w:val="superscript"/>
    </w:rPr>
  </w:style>
  <w:style w:type="character" w:customStyle="1" w:styleId="afd">
    <w:name w:val="Знак"/>
    <w:semiHidden/>
    <w:rsid w:val="00DC2380"/>
    <w:rPr>
      <w:rFonts w:ascii="Times Kaz" w:hAnsi="Times Kaz" w:hint="default"/>
      <w:b/>
      <w:bCs w:val="0"/>
      <w:i/>
      <w:iCs w:val="0"/>
      <w:sz w:val="24"/>
      <w:szCs w:val="24"/>
      <w:lang w:val="tr-TR" w:eastAsia="ru-RU" w:bidi="ar-SA"/>
    </w:rPr>
  </w:style>
  <w:style w:type="paragraph" w:customStyle="1" w:styleId="Avtor">
    <w:name w:val="Avtor"/>
    <w:rsid w:val="00DC2380"/>
    <w:pPr>
      <w:autoSpaceDE w:val="0"/>
      <w:autoSpaceDN w:val="0"/>
      <w:adjustRightInd w:val="0"/>
      <w:spacing w:after="0" w:line="240" w:lineRule="auto"/>
      <w:jc w:val="right"/>
    </w:pPr>
    <w:rPr>
      <w:rFonts w:ascii="Times Kaz" w:eastAsia="Times New Roman" w:hAnsi="Times Kaz" w:cs="Times Kaz"/>
      <w:i/>
      <w:iCs/>
      <w:color w:val="000000"/>
      <w:sz w:val="14"/>
      <w:szCs w:val="14"/>
    </w:rPr>
  </w:style>
  <w:style w:type="paragraph" w:customStyle="1" w:styleId="-">
    <w:name w:val="Лит-ра"/>
    <w:basedOn w:val="Avtor"/>
    <w:rsid w:val="00DC2380"/>
    <w:pPr>
      <w:ind w:firstLine="170"/>
      <w:jc w:val="both"/>
    </w:pPr>
    <w:rPr>
      <w:i w:val="0"/>
      <w:iCs w:val="0"/>
      <w:color w:val="auto"/>
    </w:rPr>
  </w:style>
  <w:style w:type="character" w:customStyle="1" w:styleId="fn">
    <w:name w:val="fn"/>
    <w:basedOn w:val="a0"/>
    <w:rsid w:val="00DC2380"/>
  </w:style>
  <w:style w:type="character" w:customStyle="1" w:styleId="subtitle">
    <w:name w:val="subtitle"/>
    <w:basedOn w:val="a0"/>
    <w:rsid w:val="00DC2380"/>
  </w:style>
  <w:style w:type="paragraph" w:customStyle="1" w:styleId="13">
    <w:name w:val="Текст1"/>
    <w:basedOn w:val="a"/>
    <w:rsid w:val="00DC2380"/>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5545</Words>
  <Characters>31610</Characters>
  <Application>Microsoft Office Word</Application>
  <DocSecurity>0</DocSecurity>
  <Lines>263</Lines>
  <Paragraphs>74</Paragraphs>
  <ScaleCrop>false</ScaleCrop>
  <Company>Microsoft</Company>
  <LinksUpToDate>false</LinksUpToDate>
  <CharactersWithSpaces>37081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2017-10-03T10:30:00Z</dcterms:created>
  <dcterms:modified xsi:type="dcterms:W3CDTF">2017-11-15T15:04:00Z</dcterms:modified>
</cp:coreProperties>
</file>